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CEE" w:rsidRPr="00226F15" w:rsidRDefault="00623CEE" w:rsidP="00226F15">
      <w:pPr>
        <w:pStyle w:val="Heading1"/>
        <w:jc w:val="center"/>
        <w:rPr>
          <w:color w:val="000000" w:themeColor="text1"/>
          <w:sz w:val="36"/>
        </w:rPr>
      </w:pPr>
      <w:commentRangeStart w:id="0"/>
      <w:r w:rsidRPr="00226F15">
        <w:rPr>
          <w:color w:val="000000" w:themeColor="text1"/>
          <w:sz w:val="36"/>
        </w:rPr>
        <w:t>Appendix 6</w:t>
      </w:r>
      <w:commentRangeEnd w:id="0"/>
      <w:r w:rsidR="001421C3">
        <w:rPr>
          <w:rStyle w:val="CommentReference"/>
          <w:rFonts w:asciiTheme="minorHAnsi" w:eastAsiaTheme="minorHAnsi" w:hAnsiTheme="minorHAnsi" w:cstheme="minorBidi"/>
          <w:b w:val="0"/>
          <w:bCs w:val="0"/>
          <w:color w:val="auto"/>
        </w:rPr>
        <w:commentReference w:id="0"/>
      </w:r>
    </w:p>
    <w:p w:rsidR="00623CEE" w:rsidRDefault="00623CEE" w:rsidP="00226F15">
      <w:pPr>
        <w:pStyle w:val="Heading1"/>
        <w:jc w:val="center"/>
        <w:rPr>
          <w:color w:val="000000" w:themeColor="text1"/>
          <w:sz w:val="36"/>
        </w:rPr>
      </w:pPr>
      <w:r w:rsidRPr="00226F15">
        <w:rPr>
          <w:color w:val="000000" w:themeColor="text1"/>
          <w:sz w:val="36"/>
        </w:rPr>
        <w:t>FIPs &amp; IPPs</w:t>
      </w:r>
    </w:p>
    <w:p w:rsidR="00623CEE" w:rsidRDefault="00623CEE" w:rsidP="00623CEE">
      <w:pPr>
        <w:spacing w:after="0" w:line="360" w:lineRule="auto"/>
        <w:jc w:val="both"/>
        <w:rPr>
          <w:rFonts w:ascii="Times New Roman" w:hAnsi="Times New Roman" w:cs="Times New Roman"/>
          <w:sz w:val="24"/>
          <w:szCs w:val="20"/>
        </w:rPr>
      </w:pPr>
      <w:r w:rsidRPr="00623CEE">
        <w:rPr>
          <w:rFonts w:ascii="Times New Roman" w:hAnsi="Times New Roman" w:cs="Times New Roman"/>
          <w:sz w:val="24"/>
          <w:szCs w:val="20"/>
        </w:rPr>
        <w:t>This appendix provides information on FIPs (Fair Information Practices) and IPPs (Information Privacy Principles)</w:t>
      </w:r>
      <w:r>
        <w:rPr>
          <w:rFonts w:ascii="Times New Roman" w:hAnsi="Times New Roman" w:cs="Times New Roman"/>
          <w:sz w:val="24"/>
          <w:szCs w:val="20"/>
        </w:rPr>
        <w:t xml:space="preserve">. </w:t>
      </w:r>
      <w:r w:rsidRPr="00623CEE">
        <w:rPr>
          <w:rFonts w:ascii="Times New Roman" w:hAnsi="Times New Roman" w:cs="Times New Roman"/>
          <w:sz w:val="24"/>
          <w:szCs w:val="20"/>
        </w:rPr>
        <w:t>The OECD Guidelines published in 1980 laid down eight principles of FIP; those are explained in this</w:t>
      </w:r>
      <w:r>
        <w:rPr>
          <w:rFonts w:ascii="Times New Roman" w:hAnsi="Times New Roman" w:cs="Times New Roman"/>
          <w:sz w:val="24"/>
          <w:szCs w:val="20"/>
        </w:rPr>
        <w:t xml:space="preserve"> </w:t>
      </w:r>
      <w:r w:rsidRPr="00623CEE">
        <w:rPr>
          <w:rFonts w:ascii="Times New Roman" w:hAnsi="Times New Roman" w:cs="Times New Roman"/>
          <w:sz w:val="24"/>
          <w:szCs w:val="20"/>
        </w:rPr>
        <w:t>Section of the appendix.</w:t>
      </w:r>
      <w:r>
        <w:rPr>
          <w:rFonts w:ascii="Times New Roman" w:hAnsi="Times New Roman" w:cs="Times New Roman"/>
          <w:sz w:val="24"/>
          <w:szCs w:val="20"/>
        </w:rPr>
        <w:t xml:space="preserve"> </w:t>
      </w:r>
      <w:r w:rsidRPr="00623CEE">
        <w:rPr>
          <w:rFonts w:ascii="Times New Roman" w:hAnsi="Times New Roman" w:cs="Times New Roman"/>
          <w:sz w:val="24"/>
          <w:szCs w:val="20"/>
        </w:rPr>
        <w:t>FIP principles are the noble foundations for organizational privacy</w:t>
      </w:r>
      <w:r>
        <w:rPr>
          <w:rFonts w:ascii="Times New Roman" w:hAnsi="Times New Roman" w:cs="Times New Roman"/>
          <w:sz w:val="24"/>
          <w:szCs w:val="20"/>
        </w:rPr>
        <w:t xml:space="preserve"> </w:t>
      </w:r>
      <w:r w:rsidRPr="00623CEE">
        <w:rPr>
          <w:rFonts w:ascii="Times New Roman" w:hAnsi="Times New Roman" w:cs="Times New Roman"/>
          <w:sz w:val="24"/>
          <w:szCs w:val="20"/>
        </w:rPr>
        <w:t xml:space="preserve">practices. Mature </w:t>
      </w:r>
      <w:r>
        <w:rPr>
          <w:rFonts w:ascii="Times New Roman" w:hAnsi="Times New Roman" w:cs="Times New Roman"/>
          <w:sz w:val="24"/>
          <w:szCs w:val="20"/>
        </w:rPr>
        <w:t xml:space="preserve">healthcare </w:t>
      </w:r>
      <w:r w:rsidRPr="00623CEE">
        <w:rPr>
          <w:rFonts w:ascii="Times New Roman" w:hAnsi="Times New Roman" w:cs="Times New Roman"/>
          <w:sz w:val="24"/>
          <w:szCs w:val="20"/>
        </w:rPr>
        <w:t>organizations follow th</w:t>
      </w:r>
      <w:r>
        <w:rPr>
          <w:rFonts w:ascii="Times New Roman" w:hAnsi="Times New Roman" w:cs="Times New Roman"/>
          <w:sz w:val="24"/>
          <w:szCs w:val="20"/>
        </w:rPr>
        <w:t>ese</w:t>
      </w:r>
      <w:r w:rsidRPr="00623CEE">
        <w:rPr>
          <w:rFonts w:ascii="Times New Roman" w:hAnsi="Times New Roman" w:cs="Times New Roman"/>
          <w:sz w:val="24"/>
          <w:szCs w:val="20"/>
        </w:rPr>
        <w:t xml:space="preserve"> </w:t>
      </w:r>
      <w:r>
        <w:rPr>
          <w:rFonts w:ascii="Times New Roman" w:hAnsi="Times New Roman" w:cs="Times New Roman"/>
          <w:sz w:val="24"/>
          <w:szCs w:val="20"/>
        </w:rPr>
        <w:t>practices (by appropriately adapting these principles, mentioned below, to their settings) to respect the privacy of their clients/patients</w:t>
      </w:r>
      <w:r w:rsidRPr="00623CEE">
        <w:rPr>
          <w:rFonts w:ascii="Times New Roman" w:hAnsi="Times New Roman" w:cs="Times New Roman"/>
          <w:sz w:val="24"/>
          <w:szCs w:val="20"/>
        </w:rPr>
        <w:t xml:space="preserve"> thereby demonstrating</w:t>
      </w:r>
      <w:r>
        <w:rPr>
          <w:rFonts w:ascii="Times New Roman" w:hAnsi="Times New Roman" w:cs="Times New Roman"/>
          <w:sz w:val="24"/>
          <w:szCs w:val="20"/>
        </w:rPr>
        <w:t xml:space="preserve"> </w:t>
      </w:r>
      <w:r w:rsidRPr="00623CEE">
        <w:rPr>
          <w:rFonts w:ascii="Times New Roman" w:hAnsi="Times New Roman" w:cs="Times New Roman"/>
          <w:sz w:val="24"/>
          <w:szCs w:val="20"/>
        </w:rPr>
        <w:t xml:space="preserve">their leadership in the </w:t>
      </w:r>
      <w:r>
        <w:rPr>
          <w:rFonts w:ascii="Times New Roman" w:hAnsi="Times New Roman" w:cs="Times New Roman"/>
          <w:sz w:val="24"/>
          <w:szCs w:val="20"/>
        </w:rPr>
        <w:t>healthcare domain</w:t>
      </w:r>
      <w:r w:rsidRPr="00623CEE">
        <w:rPr>
          <w:rFonts w:ascii="Times New Roman" w:hAnsi="Times New Roman" w:cs="Times New Roman"/>
          <w:sz w:val="24"/>
          <w:szCs w:val="20"/>
        </w:rPr>
        <w:t>.</w:t>
      </w:r>
    </w:p>
    <w:p w:rsidR="00226F15" w:rsidRPr="00226F15" w:rsidRDefault="00226F15" w:rsidP="00226F15">
      <w:pPr>
        <w:pStyle w:val="Heading2"/>
        <w:rPr>
          <w:color w:val="000000" w:themeColor="text1"/>
          <w:sz w:val="28"/>
        </w:rPr>
      </w:pPr>
      <w:r>
        <w:rPr>
          <w:color w:val="000000" w:themeColor="text1"/>
          <w:sz w:val="28"/>
        </w:rPr>
        <w:t xml:space="preserve">I. </w:t>
      </w:r>
      <w:r w:rsidRPr="00226F15">
        <w:rPr>
          <w:color w:val="000000" w:themeColor="text1"/>
          <w:sz w:val="28"/>
        </w:rPr>
        <w:t>Fair Information Practices (FIPs)</w:t>
      </w: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1. Collection Limitation Principle: </w:t>
      </w:r>
      <w:r w:rsidRPr="00623CEE">
        <w:rPr>
          <w:rFonts w:ascii="Times New Roman" w:hAnsi="Times New Roman" w:cs="Times New Roman"/>
          <w:sz w:val="24"/>
          <w:szCs w:val="20"/>
        </w:rPr>
        <w:t xml:space="preserve">According to this practice principle, there should be limits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to</w:t>
      </w:r>
      <w:proofErr w:type="gramEnd"/>
      <w:r w:rsidR="00623CEE" w:rsidRPr="00623CEE">
        <w:rPr>
          <w:rFonts w:ascii="Times New Roman" w:hAnsi="Times New Roman" w:cs="Times New Roman"/>
          <w:sz w:val="24"/>
          <w:szCs w:val="20"/>
        </w:rPr>
        <w:t xml:space="preserve"> the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collection of personal data and any such data should be obtained by lawful and fair </w:t>
      </w:r>
      <w:r>
        <w:rPr>
          <w:rFonts w:ascii="Times New Roman" w:hAnsi="Times New Roman" w:cs="Times New Roman"/>
          <w:sz w:val="24"/>
          <w:szCs w:val="20"/>
        </w:rPr>
        <w:t xml:space="preserve">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means</w:t>
      </w:r>
      <w:proofErr w:type="gramEnd"/>
      <w:r w:rsidR="00623CEE" w:rsidRPr="00623CEE">
        <w:rPr>
          <w:rFonts w:ascii="Times New Roman" w:hAnsi="Times New Roman" w:cs="Times New Roman"/>
          <w:sz w:val="24"/>
          <w:szCs w:val="20"/>
        </w:rPr>
        <w:t xml:space="preserve"> and, where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appropriate, with the knowledge or consent of the data subject.</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2. Data Quality Principle: </w:t>
      </w:r>
      <w:r w:rsidRPr="00623CEE">
        <w:rPr>
          <w:rFonts w:ascii="Times New Roman" w:hAnsi="Times New Roman" w:cs="Times New Roman"/>
          <w:sz w:val="24"/>
          <w:szCs w:val="20"/>
        </w:rPr>
        <w:t xml:space="preserve">This practice principle states that personal data should be relevant to </w:t>
      </w:r>
      <w:r w:rsidR="00E24B3C">
        <w:rPr>
          <w:rFonts w:ascii="Times New Roman" w:hAnsi="Times New Roman" w:cs="Times New Roman"/>
          <w:sz w:val="24"/>
          <w:szCs w:val="20"/>
        </w:rPr>
        <w:t xml:space="preserve">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the</w:t>
      </w:r>
      <w:proofErr w:type="gramEnd"/>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purposes for which they are to be used, and, to the extent necessary for those purposes,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should</w:t>
      </w:r>
      <w:proofErr w:type="gramEnd"/>
      <w:r w:rsidR="00623CEE" w:rsidRPr="00623CEE">
        <w:rPr>
          <w:rFonts w:ascii="Times New Roman" w:hAnsi="Times New Roman" w:cs="Times New Roman"/>
          <w:sz w:val="24"/>
          <w:szCs w:val="20"/>
        </w:rPr>
        <w:t xml:space="preserve"> be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accurate, complete and kept up to date.</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3. Purpose Specification Principle: </w:t>
      </w:r>
      <w:r w:rsidRPr="00623CEE">
        <w:rPr>
          <w:rFonts w:ascii="Times New Roman" w:hAnsi="Times New Roman" w:cs="Times New Roman"/>
          <w:sz w:val="24"/>
          <w:szCs w:val="20"/>
        </w:rPr>
        <w:t xml:space="preserve">As per this principle, the purposes for which personal data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are</w:t>
      </w:r>
      <w:proofErr w:type="gramEnd"/>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collected should be specified not later than at the time of data collection and the </w:t>
      </w:r>
      <w:r>
        <w:rPr>
          <w:rFonts w:ascii="Times New Roman" w:hAnsi="Times New Roman" w:cs="Times New Roman"/>
          <w:sz w:val="24"/>
          <w:szCs w:val="20"/>
        </w:rPr>
        <w:t xml:space="preserve">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subsequent</w:t>
      </w:r>
      <w:proofErr w:type="gramEnd"/>
      <w:r w:rsidR="00623CEE" w:rsidRPr="00623CEE">
        <w:rPr>
          <w:rFonts w:ascii="Times New Roman" w:hAnsi="Times New Roman" w:cs="Times New Roman"/>
          <w:sz w:val="24"/>
          <w:szCs w:val="20"/>
        </w:rPr>
        <w:t xml:space="preserve"> use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limited to the fulfillment of those purposes or such others as are not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incompatible</w:t>
      </w:r>
      <w:proofErr w:type="gramEnd"/>
      <w:r w:rsidR="00623CEE" w:rsidRPr="00623CEE">
        <w:rPr>
          <w:rFonts w:ascii="Times New Roman" w:hAnsi="Times New Roman" w:cs="Times New Roman"/>
          <w:sz w:val="24"/>
          <w:szCs w:val="20"/>
        </w:rPr>
        <w:t xml:space="preserve"> with those purposes</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and as are specified on each occasion of change of purpose.</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4. Use Limitation Principle: </w:t>
      </w:r>
      <w:r w:rsidRPr="00623CEE">
        <w:rPr>
          <w:rFonts w:ascii="Times New Roman" w:hAnsi="Times New Roman" w:cs="Times New Roman"/>
          <w:sz w:val="24"/>
          <w:szCs w:val="20"/>
        </w:rPr>
        <w:t xml:space="preserve">As per this fairness practice, personal data should not be disclosed,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made</w:t>
      </w:r>
      <w:proofErr w:type="gramEnd"/>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available or otherwise used for purposes other than those specified in accordance with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the</w:t>
      </w:r>
      <w:proofErr w:type="gramEnd"/>
      <w:r w:rsidR="00623CEE" w:rsidRPr="00623CEE">
        <w:rPr>
          <w:rFonts w:ascii="Times New Roman" w:hAnsi="Times New Roman" w:cs="Times New Roman"/>
          <w:sz w:val="24"/>
          <w:szCs w:val="20"/>
        </w:rPr>
        <w:t xml:space="preserve"> Purpose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Specification Principle except:</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with the consent of the data subject; or</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by the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authority</w:t>
      </w:r>
      <w:proofErr w:type="gramEnd"/>
      <w:r w:rsidR="00623CEE" w:rsidRPr="00623CEE">
        <w:rPr>
          <w:rFonts w:ascii="Times New Roman" w:hAnsi="Times New Roman" w:cs="Times New Roman"/>
          <w:sz w:val="24"/>
          <w:szCs w:val="20"/>
        </w:rPr>
        <w:t xml:space="preserve"> of law.</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5. Security Safeguards Principle: </w:t>
      </w:r>
      <w:r w:rsidRPr="00623CEE">
        <w:rPr>
          <w:rFonts w:ascii="Times New Roman" w:hAnsi="Times New Roman" w:cs="Times New Roman"/>
          <w:sz w:val="24"/>
          <w:szCs w:val="20"/>
        </w:rPr>
        <w:t xml:space="preserve">This practice principle states that personal data should be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protected</w:t>
      </w:r>
      <w:proofErr w:type="gramEnd"/>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by reasonable security safeguards against such risks as loss or unauthorized access,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destruction</w:t>
      </w:r>
      <w:proofErr w:type="gramEnd"/>
      <w:r w:rsidR="00623CEE" w:rsidRPr="00623CEE">
        <w:rPr>
          <w:rFonts w:ascii="Times New Roman" w:hAnsi="Times New Roman" w:cs="Times New Roman"/>
          <w:sz w:val="24"/>
          <w:szCs w:val="20"/>
        </w:rPr>
        <w:t>, use,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modification or disclosure of data.</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6. Openness Principle: </w:t>
      </w:r>
      <w:r w:rsidRPr="00623CEE">
        <w:rPr>
          <w:rFonts w:ascii="Times New Roman" w:hAnsi="Times New Roman" w:cs="Times New Roman"/>
          <w:sz w:val="24"/>
          <w:szCs w:val="20"/>
        </w:rPr>
        <w:t xml:space="preserve">According to this principle for fairness practice, there should be a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general</w:t>
      </w:r>
      <w:proofErr w:type="gramEnd"/>
      <w:r w:rsidR="00623CEE" w:rsidRPr="00623CEE">
        <w:rPr>
          <w:rFonts w:ascii="Times New Roman" w:hAnsi="Times New Roman" w:cs="Times New Roman"/>
          <w:sz w:val="24"/>
          <w:szCs w:val="20"/>
        </w:rPr>
        <w:t xml:space="preserve"> policy</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of openness about developments, practices and policies with respect to personal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data</w:t>
      </w:r>
      <w:proofErr w:type="gramEnd"/>
      <w:r w:rsidR="00623CEE" w:rsidRPr="00623CEE">
        <w:rPr>
          <w:rFonts w:ascii="Times New Roman" w:hAnsi="Times New Roman" w:cs="Times New Roman"/>
          <w:sz w:val="24"/>
          <w:szCs w:val="20"/>
        </w:rPr>
        <w:t>. Means should</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be readily available of establishing the existence and nature of personal </w:t>
      </w:r>
    </w:p>
    <w:p w:rsidR="00E24B3C"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data</w:t>
      </w:r>
      <w:proofErr w:type="gramEnd"/>
      <w:r w:rsidR="00623CEE" w:rsidRPr="00623CEE">
        <w:rPr>
          <w:rFonts w:ascii="Times New Roman" w:hAnsi="Times New Roman" w:cs="Times New Roman"/>
          <w:sz w:val="24"/>
          <w:szCs w:val="20"/>
        </w:rPr>
        <w:t>, and the main purposes</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 xml:space="preserve">of their use, as well as the ID and usual residence of the data </w:t>
      </w:r>
      <w:r>
        <w:rPr>
          <w:rFonts w:ascii="Times New Roman" w:hAnsi="Times New Roman" w:cs="Times New Roman"/>
          <w:sz w:val="24"/>
          <w:szCs w:val="20"/>
        </w:rPr>
        <w:t xml:space="preserve"> </w:t>
      </w:r>
    </w:p>
    <w:p w:rsidR="00623CEE" w:rsidRP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controller</w:t>
      </w:r>
      <w:proofErr w:type="gramEnd"/>
      <w:r w:rsidR="00623CEE" w:rsidRPr="00623CEE">
        <w:rPr>
          <w:rFonts w:ascii="Times New Roman" w:hAnsi="Times New Roman" w:cs="Times New Roman"/>
          <w:sz w:val="24"/>
          <w:szCs w:val="20"/>
        </w:rPr>
        <w:t>.</w:t>
      </w:r>
    </w:p>
    <w:p w:rsidR="00E24B3C" w:rsidRDefault="00E24B3C" w:rsidP="00623CEE">
      <w:pPr>
        <w:autoSpaceDE w:val="0"/>
        <w:autoSpaceDN w:val="0"/>
        <w:adjustRightInd w:val="0"/>
        <w:spacing w:after="0" w:line="240" w:lineRule="auto"/>
        <w:jc w:val="both"/>
        <w:rPr>
          <w:rFonts w:ascii="Times New Roman" w:hAnsi="Times New Roman" w:cs="Times New Roman"/>
          <w:b/>
          <w:bCs/>
          <w:sz w:val="24"/>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lastRenderedPageBreak/>
        <w:t xml:space="preserve">7. Individual Participation Principle: </w:t>
      </w:r>
      <w:r w:rsidRPr="00623CEE">
        <w:rPr>
          <w:rFonts w:ascii="Times New Roman" w:hAnsi="Times New Roman" w:cs="Times New Roman"/>
          <w:sz w:val="24"/>
          <w:szCs w:val="20"/>
        </w:rPr>
        <w:t xml:space="preserve">This practice principle states that an individual should </w:t>
      </w:r>
      <w:r w:rsidR="00E24B3C">
        <w:rPr>
          <w:rFonts w:ascii="Times New Roman" w:hAnsi="Times New Roman" w:cs="Times New Roman"/>
          <w:sz w:val="24"/>
          <w:szCs w:val="20"/>
        </w:rPr>
        <w:t xml:space="preserve">  </w:t>
      </w:r>
    </w:p>
    <w:p w:rsid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have</w:t>
      </w:r>
      <w:proofErr w:type="gramEnd"/>
      <w:r w:rsidR="00623CEE" w:rsidRPr="00623CEE">
        <w:rPr>
          <w:rFonts w:ascii="Times New Roman" w:hAnsi="Times New Roman" w:cs="Times New Roman"/>
          <w:sz w:val="24"/>
          <w:szCs w:val="20"/>
        </w:rPr>
        <w:t xml:space="preserve"> the</w:t>
      </w:r>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right:</w:t>
      </w:r>
    </w:p>
    <w:p w:rsidR="00623CEE" w:rsidRPr="00623CEE" w:rsidRDefault="00623CEE" w:rsidP="00623CEE">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sz w:val="24"/>
          <w:szCs w:val="20"/>
        </w:rPr>
        <w:t>To obtain from a data controller, or otherwise, confirmation of whether or not the data controller has data relating to him/her;</w:t>
      </w:r>
    </w:p>
    <w:p w:rsidR="00623CEE" w:rsidRPr="00623CEE" w:rsidRDefault="00623CEE" w:rsidP="00623CEE">
      <w:pPr>
        <w:pStyle w:val="ListParagraph"/>
        <w:numPr>
          <w:ilvl w:val="0"/>
          <w:numId w:val="1"/>
        </w:numPr>
        <w:autoSpaceDE w:val="0"/>
        <w:autoSpaceDN w:val="0"/>
        <w:adjustRightInd w:val="0"/>
        <w:spacing w:after="0" w:line="240" w:lineRule="auto"/>
        <w:rPr>
          <w:rFonts w:ascii="Times New Roman" w:hAnsi="Times New Roman" w:cs="Times New Roman"/>
          <w:sz w:val="24"/>
          <w:szCs w:val="20"/>
        </w:rPr>
      </w:pPr>
      <w:r w:rsidRPr="00623CEE">
        <w:rPr>
          <w:rFonts w:ascii="Times New Roman" w:hAnsi="Times New Roman" w:cs="Times New Roman"/>
          <w:sz w:val="24"/>
          <w:szCs w:val="20"/>
        </w:rPr>
        <w:t>To have communicated to him/her, data relating to him/her:</w:t>
      </w:r>
    </w:p>
    <w:p w:rsidR="00623CEE" w:rsidRPr="00623CEE" w:rsidRDefault="00623CEE" w:rsidP="00623CEE">
      <w:pPr>
        <w:pStyle w:val="ListParagraph"/>
        <w:numPr>
          <w:ilvl w:val="0"/>
          <w:numId w:val="2"/>
        </w:numPr>
        <w:autoSpaceDE w:val="0"/>
        <w:autoSpaceDN w:val="0"/>
        <w:adjustRightInd w:val="0"/>
        <w:spacing w:after="0" w:line="240" w:lineRule="auto"/>
        <w:rPr>
          <w:rFonts w:ascii="Times New Roman" w:hAnsi="Times New Roman" w:cs="Times New Roman"/>
          <w:sz w:val="24"/>
          <w:szCs w:val="20"/>
        </w:rPr>
      </w:pPr>
      <w:r w:rsidRPr="00623CEE">
        <w:rPr>
          <w:rFonts w:ascii="Times New Roman" w:hAnsi="Times New Roman" w:cs="Times New Roman"/>
          <w:sz w:val="24"/>
          <w:szCs w:val="20"/>
        </w:rPr>
        <w:t>Within a reasonable time,</w:t>
      </w:r>
    </w:p>
    <w:p w:rsidR="00623CEE" w:rsidRPr="00623CEE" w:rsidRDefault="00623CEE" w:rsidP="00623CEE">
      <w:pPr>
        <w:pStyle w:val="ListParagraph"/>
        <w:numPr>
          <w:ilvl w:val="0"/>
          <w:numId w:val="2"/>
        </w:numPr>
        <w:autoSpaceDE w:val="0"/>
        <w:autoSpaceDN w:val="0"/>
        <w:adjustRightInd w:val="0"/>
        <w:spacing w:after="0" w:line="240" w:lineRule="auto"/>
        <w:rPr>
          <w:rFonts w:ascii="Times New Roman" w:hAnsi="Times New Roman" w:cs="Times New Roman"/>
          <w:sz w:val="24"/>
          <w:szCs w:val="20"/>
        </w:rPr>
      </w:pPr>
      <w:r w:rsidRPr="00623CEE">
        <w:rPr>
          <w:rFonts w:ascii="Times New Roman" w:hAnsi="Times New Roman" w:cs="Times New Roman"/>
          <w:sz w:val="24"/>
          <w:szCs w:val="20"/>
        </w:rPr>
        <w:t>At a charge, if any, that is not excessive,</w:t>
      </w:r>
    </w:p>
    <w:p w:rsidR="00623CEE" w:rsidRPr="00623CEE" w:rsidRDefault="00623CEE" w:rsidP="00623CEE">
      <w:pPr>
        <w:pStyle w:val="ListParagraph"/>
        <w:numPr>
          <w:ilvl w:val="0"/>
          <w:numId w:val="2"/>
        </w:numPr>
        <w:autoSpaceDE w:val="0"/>
        <w:autoSpaceDN w:val="0"/>
        <w:adjustRightInd w:val="0"/>
        <w:spacing w:after="0" w:line="240" w:lineRule="auto"/>
        <w:rPr>
          <w:rFonts w:ascii="Times New Roman" w:hAnsi="Times New Roman" w:cs="Times New Roman"/>
          <w:sz w:val="24"/>
          <w:szCs w:val="20"/>
        </w:rPr>
      </w:pPr>
      <w:r w:rsidRPr="00623CEE">
        <w:rPr>
          <w:rFonts w:ascii="Times New Roman" w:hAnsi="Times New Roman" w:cs="Times New Roman"/>
          <w:sz w:val="24"/>
          <w:szCs w:val="20"/>
        </w:rPr>
        <w:t>In a reasonable manner, and</w:t>
      </w:r>
    </w:p>
    <w:p w:rsidR="00623CEE" w:rsidRPr="00623CEE" w:rsidRDefault="00623CEE" w:rsidP="00623CEE">
      <w:pPr>
        <w:pStyle w:val="ListParagraph"/>
        <w:numPr>
          <w:ilvl w:val="0"/>
          <w:numId w:val="2"/>
        </w:numPr>
        <w:autoSpaceDE w:val="0"/>
        <w:autoSpaceDN w:val="0"/>
        <w:adjustRightInd w:val="0"/>
        <w:spacing w:after="0" w:line="240" w:lineRule="auto"/>
        <w:rPr>
          <w:rFonts w:ascii="Times New Roman" w:hAnsi="Times New Roman" w:cs="Times New Roman"/>
          <w:sz w:val="24"/>
          <w:szCs w:val="20"/>
        </w:rPr>
      </w:pPr>
      <w:r w:rsidRPr="00623CEE">
        <w:rPr>
          <w:rFonts w:ascii="Times New Roman" w:hAnsi="Times New Roman" w:cs="Times New Roman"/>
          <w:sz w:val="24"/>
          <w:szCs w:val="20"/>
        </w:rPr>
        <w:t>In a form that is readily intelligible to him/her;</w:t>
      </w:r>
    </w:p>
    <w:p w:rsidR="00E24B3C" w:rsidRDefault="00E24B3C" w:rsidP="00E24B3C">
      <w:pPr>
        <w:autoSpaceDE w:val="0"/>
        <w:autoSpaceDN w:val="0"/>
        <w:adjustRightInd w:val="0"/>
        <w:spacing w:after="0" w:line="240" w:lineRule="auto"/>
        <w:rPr>
          <w:rFonts w:ascii="Times New Roman" w:hAnsi="Times New Roman" w:cs="Times New Roman"/>
          <w:sz w:val="24"/>
          <w:szCs w:val="20"/>
        </w:rPr>
      </w:pPr>
    </w:p>
    <w:p w:rsidR="00623CEE" w:rsidRPr="00E24B3C" w:rsidRDefault="00E24B3C" w:rsidP="00E24B3C">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0"/>
        </w:rPr>
      </w:pPr>
      <w:r w:rsidRPr="00E24B3C">
        <w:rPr>
          <w:rFonts w:ascii="Times New Roman" w:hAnsi="Times New Roman" w:cs="Times New Roman"/>
          <w:sz w:val="24"/>
          <w:szCs w:val="20"/>
        </w:rPr>
        <w:t>To</w:t>
      </w:r>
      <w:r w:rsidR="00623CEE" w:rsidRPr="00E24B3C">
        <w:rPr>
          <w:rFonts w:ascii="Times New Roman" w:hAnsi="Times New Roman" w:cs="Times New Roman"/>
          <w:sz w:val="24"/>
          <w:szCs w:val="20"/>
        </w:rPr>
        <w:t xml:space="preserve"> demand reasons if a request made under points (a) and (b) is denied, and to be able to</w:t>
      </w:r>
      <w:r w:rsidRPr="00E24B3C">
        <w:rPr>
          <w:rFonts w:ascii="Times New Roman" w:hAnsi="Times New Roman" w:cs="Times New Roman"/>
          <w:sz w:val="24"/>
          <w:szCs w:val="20"/>
        </w:rPr>
        <w:t xml:space="preserve"> </w:t>
      </w:r>
      <w:r w:rsidR="00623CEE" w:rsidRPr="00E24B3C">
        <w:rPr>
          <w:rFonts w:ascii="Times New Roman" w:hAnsi="Times New Roman" w:cs="Times New Roman"/>
          <w:sz w:val="24"/>
          <w:szCs w:val="20"/>
        </w:rPr>
        <w:t>challenge such denial;</w:t>
      </w:r>
    </w:p>
    <w:p w:rsidR="00E24B3C" w:rsidRDefault="00E24B3C" w:rsidP="00E24B3C">
      <w:pPr>
        <w:autoSpaceDE w:val="0"/>
        <w:autoSpaceDN w:val="0"/>
        <w:adjustRightInd w:val="0"/>
        <w:spacing w:after="0" w:line="240" w:lineRule="auto"/>
        <w:jc w:val="both"/>
        <w:rPr>
          <w:rFonts w:ascii="Times New Roman" w:hAnsi="Times New Roman" w:cs="Times New Roman"/>
          <w:sz w:val="24"/>
          <w:szCs w:val="20"/>
        </w:rPr>
      </w:pPr>
    </w:p>
    <w:p w:rsidR="00623CEE" w:rsidRPr="00E24B3C" w:rsidRDefault="00E24B3C" w:rsidP="00E24B3C">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0"/>
        </w:rPr>
      </w:pPr>
      <w:r w:rsidRPr="00E24B3C">
        <w:rPr>
          <w:rFonts w:ascii="Times New Roman" w:hAnsi="Times New Roman" w:cs="Times New Roman"/>
          <w:sz w:val="24"/>
          <w:szCs w:val="20"/>
        </w:rPr>
        <w:t>T</w:t>
      </w:r>
      <w:r w:rsidR="00623CEE" w:rsidRPr="00E24B3C">
        <w:rPr>
          <w:rFonts w:ascii="Times New Roman" w:hAnsi="Times New Roman" w:cs="Times New Roman"/>
          <w:sz w:val="24"/>
          <w:szCs w:val="20"/>
        </w:rPr>
        <w:t>o challenge data relating to him/her and, if the challenge is successful, to have the data erased,</w:t>
      </w:r>
      <w:r w:rsidRPr="00E24B3C">
        <w:rPr>
          <w:rFonts w:ascii="Times New Roman" w:hAnsi="Times New Roman" w:cs="Times New Roman"/>
          <w:sz w:val="24"/>
          <w:szCs w:val="20"/>
        </w:rPr>
        <w:t xml:space="preserve"> </w:t>
      </w:r>
      <w:r w:rsidR="00623CEE" w:rsidRPr="00E24B3C">
        <w:rPr>
          <w:rFonts w:ascii="Times New Roman" w:hAnsi="Times New Roman" w:cs="Times New Roman"/>
          <w:sz w:val="24"/>
          <w:szCs w:val="20"/>
        </w:rPr>
        <w:t>rectified, completed or amended.</w:t>
      </w:r>
    </w:p>
    <w:p w:rsidR="00623CEE" w:rsidRDefault="00623CEE" w:rsidP="00623CEE">
      <w:pPr>
        <w:autoSpaceDE w:val="0"/>
        <w:autoSpaceDN w:val="0"/>
        <w:adjustRightInd w:val="0"/>
        <w:spacing w:after="0" w:line="240" w:lineRule="auto"/>
        <w:rPr>
          <w:rFonts w:ascii="AGaramond-Semibold" w:hAnsi="AGaramond-Semibold" w:cs="AGaramond-Semibold"/>
          <w:b/>
          <w:bCs/>
          <w:sz w:val="20"/>
          <w:szCs w:val="20"/>
        </w:rPr>
      </w:pPr>
    </w:p>
    <w:p w:rsidR="00E24B3C" w:rsidRDefault="00623CEE" w:rsidP="00623CEE">
      <w:pPr>
        <w:autoSpaceDE w:val="0"/>
        <w:autoSpaceDN w:val="0"/>
        <w:adjustRightInd w:val="0"/>
        <w:spacing w:after="0" w:line="240" w:lineRule="auto"/>
        <w:jc w:val="both"/>
        <w:rPr>
          <w:rFonts w:ascii="Times New Roman" w:hAnsi="Times New Roman" w:cs="Times New Roman"/>
          <w:sz w:val="24"/>
          <w:szCs w:val="20"/>
        </w:rPr>
      </w:pPr>
      <w:r w:rsidRPr="00623CEE">
        <w:rPr>
          <w:rFonts w:ascii="Times New Roman" w:hAnsi="Times New Roman" w:cs="Times New Roman"/>
          <w:b/>
          <w:bCs/>
          <w:sz w:val="24"/>
          <w:szCs w:val="20"/>
        </w:rPr>
        <w:t xml:space="preserve">8. Accountability Principle: </w:t>
      </w:r>
      <w:r w:rsidRPr="00623CEE">
        <w:rPr>
          <w:rFonts w:ascii="Times New Roman" w:hAnsi="Times New Roman" w:cs="Times New Roman"/>
          <w:sz w:val="24"/>
          <w:szCs w:val="20"/>
        </w:rPr>
        <w:t xml:space="preserve">This states that as a fairness practice, data controller should be </w:t>
      </w:r>
    </w:p>
    <w:p w:rsidR="00623CEE" w:rsidRPr="00623CEE" w:rsidRDefault="00E24B3C" w:rsidP="00623CEE">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00623CEE" w:rsidRPr="00623CEE">
        <w:rPr>
          <w:rFonts w:ascii="Times New Roman" w:hAnsi="Times New Roman" w:cs="Times New Roman"/>
          <w:sz w:val="24"/>
          <w:szCs w:val="20"/>
        </w:rPr>
        <w:t>accountable</w:t>
      </w:r>
      <w:proofErr w:type="gramEnd"/>
      <w:r w:rsidR="00623CEE">
        <w:rPr>
          <w:rFonts w:ascii="Times New Roman" w:hAnsi="Times New Roman" w:cs="Times New Roman"/>
          <w:sz w:val="24"/>
          <w:szCs w:val="20"/>
        </w:rPr>
        <w:t xml:space="preserve"> </w:t>
      </w:r>
      <w:r w:rsidR="00623CEE" w:rsidRPr="00623CEE">
        <w:rPr>
          <w:rFonts w:ascii="Times New Roman" w:hAnsi="Times New Roman" w:cs="Times New Roman"/>
          <w:sz w:val="24"/>
          <w:szCs w:val="20"/>
        </w:rPr>
        <w:t>for complying with measures that give effect to the principles stated above.</w:t>
      </w:r>
    </w:p>
    <w:p w:rsidR="00623CEE" w:rsidRPr="00623CEE" w:rsidRDefault="00623CEE" w:rsidP="00623CEE">
      <w:pPr>
        <w:autoSpaceDE w:val="0"/>
        <w:autoSpaceDN w:val="0"/>
        <w:adjustRightInd w:val="0"/>
        <w:spacing w:after="0" w:line="240" w:lineRule="auto"/>
        <w:jc w:val="both"/>
        <w:rPr>
          <w:rFonts w:ascii="Times New Roman" w:hAnsi="Times New Roman" w:cs="Times New Roman"/>
          <w:sz w:val="24"/>
          <w:szCs w:val="20"/>
        </w:rPr>
      </w:pPr>
    </w:p>
    <w:p w:rsidR="00226F15" w:rsidRPr="00226F15" w:rsidRDefault="00226F15" w:rsidP="00226F15">
      <w:pPr>
        <w:pStyle w:val="Heading2"/>
        <w:rPr>
          <w:color w:val="000000" w:themeColor="text1"/>
          <w:sz w:val="22"/>
          <w:szCs w:val="20"/>
          <w:lang w:val="fr-FR"/>
        </w:rPr>
      </w:pPr>
      <w:r w:rsidRPr="00226F15">
        <w:rPr>
          <w:color w:val="000000" w:themeColor="text1"/>
          <w:sz w:val="28"/>
          <w:lang w:val="fr-FR"/>
        </w:rPr>
        <w:t xml:space="preserve">II. </w:t>
      </w:r>
      <w:r w:rsidRPr="0024728F">
        <w:rPr>
          <w:color w:val="000000" w:themeColor="text1"/>
          <w:sz w:val="28"/>
          <w:lang w:val="fr-FR"/>
        </w:rPr>
        <w:t xml:space="preserve">Information </w:t>
      </w:r>
      <w:proofErr w:type="spellStart"/>
      <w:r w:rsidRPr="0024728F">
        <w:rPr>
          <w:color w:val="000000" w:themeColor="text1"/>
          <w:sz w:val="28"/>
          <w:lang w:val="fr-FR"/>
        </w:rPr>
        <w:t>Privacy</w:t>
      </w:r>
      <w:proofErr w:type="spellEnd"/>
      <w:r w:rsidRPr="0024728F">
        <w:rPr>
          <w:color w:val="000000" w:themeColor="text1"/>
          <w:sz w:val="28"/>
          <w:lang w:val="fr-FR"/>
        </w:rPr>
        <w:t xml:space="preserve"> </w:t>
      </w:r>
      <w:proofErr w:type="spellStart"/>
      <w:r w:rsidRPr="0024728F">
        <w:rPr>
          <w:color w:val="000000" w:themeColor="text1"/>
          <w:sz w:val="28"/>
          <w:lang w:val="fr-FR"/>
        </w:rPr>
        <w:t>Principles</w:t>
      </w:r>
      <w:proofErr w:type="spellEnd"/>
      <w:r w:rsidRPr="0024728F">
        <w:rPr>
          <w:color w:val="000000" w:themeColor="text1"/>
          <w:sz w:val="28"/>
          <w:lang w:val="fr-FR"/>
        </w:rPr>
        <w:t xml:space="preserve"> (</w:t>
      </w:r>
      <w:proofErr w:type="spellStart"/>
      <w:r w:rsidRPr="0024728F">
        <w:rPr>
          <w:color w:val="000000" w:themeColor="text1"/>
          <w:sz w:val="28"/>
          <w:lang w:val="fr-FR"/>
        </w:rPr>
        <w:t>IPPs</w:t>
      </w:r>
      <w:proofErr w:type="spellEnd"/>
      <w:r w:rsidRPr="0024728F">
        <w:rPr>
          <w:color w:val="000000" w:themeColor="text1"/>
          <w:sz w:val="28"/>
          <w:lang w:val="fr-FR"/>
        </w:rPr>
        <w:t>)</w:t>
      </w:r>
    </w:p>
    <w:p w:rsidR="00226F15" w:rsidRPr="00226F15" w:rsidRDefault="00226F15" w:rsidP="00226F15">
      <w:pPr>
        <w:autoSpaceDE w:val="0"/>
        <w:autoSpaceDN w:val="0"/>
        <w:adjustRightInd w:val="0"/>
        <w:spacing w:after="0" w:line="360" w:lineRule="auto"/>
        <w:jc w:val="both"/>
        <w:rPr>
          <w:rFonts w:ascii="Times New Roman" w:hAnsi="Times New Roman" w:cs="Times New Roman"/>
          <w:sz w:val="24"/>
          <w:szCs w:val="20"/>
        </w:rPr>
      </w:pPr>
      <w:r w:rsidRPr="00226F15">
        <w:rPr>
          <w:rFonts w:ascii="Times New Roman" w:hAnsi="Times New Roman" w:cs="Times New Roman"/>
          <w:sz w:val="24"/>
          <w:szCs w:val="20"/>
        </w:rPr>
        <w:t>In Chapter 5 two important terms are mentioned; PI (Personal Information) and SPI (Sensitive Personal Information)</w:t>
      </w:r>
      <w:r>
        <w:rPr>
          <w:rFonts w:ascii="Times New Roman" w:hAnsi="Times New Roman" w:cs="Times New Roman"/>
          <w:sz w:val="24"/>
          <w:szCs w:val="20"/>
        </w:rPr>
        <w:t>.</w:t>
      </w:r>
      <w:r w:rsidRPr="00226F15">
        <w:rPr>
          <w:rFonts w:ascii="Times New Roman" w:hAnsi="Times New Roman" w:cs="Times New Roman"/>
          <w:sz w:val="24"/>
          <w:szCs w:val="20"/>
        </w:rPr>
        <w:t xml:space="preserve"> With that </w:t>
      </w:r>
      <w:r>
        <w:rPr>
          <w:rFonts w:ascii="Times New Roman" w:hAnsi="Times New Roman" w:cs="Times New Roman"/>
          <w:sz w:val="24"/>
          <w:szCs w:val="20"/>
        </w:rPr>
        <w:t xml:space="preserve">as a </w:t>
      </w:r>
      <w:r w:rsidRPr="00226F15">
        <w:rPr>
          <w:rFonts w:ascii="Times New Roman" w:hAnsi="Times New Roman" w:cs="Times New Roman"/>
          <w:sz w:val="24"/>
          <w:szCs w:val="20"/>
        </w:rPr>
        <w:t>reference, this section presents the IPPs. The Information Privacy Principles (IPPs) – they are contained in a list of 11 rules for collecting and handling PI</w:t>
      </w:r>
      <w:r w:rsidR="007210B8">
        <w:rPr>
          <w:rFonts w:ascii="Times New Roman" w:hAnsi="Times New Roman" w:cs="Times New Roman"/>
          <w:sz w:val="24"/>
          <w:szCs w:val="20"/>
        </w:rPr>
        <w:t xml:space="preserve"> </w:t>
      </w:r>
    </w:p>
    <w:p w:rsidR="007210B8" w:rsidRDefault="007210B8" w:rsidP="007210B8">
      <w:pPr>
        <w:autoSpaceDE w:val="0"/>
        <w:autoSpaceDN w:val="0"/>
        <w:adjustRightInd w:val="0"/>
        <w:spacing w:after="0" w:line="360" w:lineRule="auto"/>
        <w:jc w:val="both"/>
        <w:rPr>
          <w:rFonts w:ascii="Times New Roman" w:hAnsi="Times New Roman" w:cs="Times New Roman"/>
          <w:sz w:val="24"/>
          <w:szCs w:val="20"/>
        </w:rPr>
      </w:pPr>
      <w:r w:rsidRPr="007210B8">
        <w:rPr>
          <w:rFonts w:ascii="Times New Roman" w:hAnsi="Times New Roman" w:cs="Times New Roman"/>
          <w:sz w:val="24"/>
          <w:szCs w:val="20"/>
        </w:rPr>
        <w:t>(</w:t>
      </w:r>
      <w:proofErr w:type="gramStart"/>
      <w:r w:rsidRPr="007210B8">
        <w:rPr>
          <w:rFonts w:ascii="Times New Roman" w:hAnsi="Times New Roman" w:cs="Times New Roman"/>
          <w:sz w:val="24"/>
          <w:szCs w:val="20"/>
        </w:rPr>
        <w:t>personal</w:t>
      </w:r>
      <w:proofErr w:type="gramEnd"/>
      <w:r w:rsidRPr="007210B8">
        <w:rPr>
          <w:rFonts w:ascii="Times New Roman" w:hAnsi="Times New Roman" w:cs="Times New Roman"/>
          <w:sz w:val="24"/>
          <w:szCs w:val="20"/>
        </w:rPr>
        <w:t xml:space="preserve"> information) that are supposed to bind mainly the government organizations. They are provided</w:t>
      </w:r>
      <w:r>
        <w:rPr>
          <w:rFonts w:ascii="Times New Roman" w:hAnsi="Times New Roman" w:cs="Times New Roman"/>
          <w:sz w:val="24"/>
          <w:szCs w:val="20"/>
        </w:rPr>
        <w:t xml:space="preserve"> </w:t>
      </w:r>
      <w:r w:rsidRPr="007210B8">
        <w:rPr>
          <w:rFonts w:ascii="Times New Roman" w:hAnsi="Times New Roman" w:cs="Times New Roman"/>
          <w:sz w:val="24"/>
          <w:szCs w:val="20"/>
        </w:rPr>
        <w:t>here for readers’ reference. The FIPs and the IPP, together, form a foundation for understanding the discussion</w:t>
      </w:r>
      <w:r>
        <w:rPr>
          <w:rFonts w:ascii="Times New Roman" w:hAnsi="Times New Roman" w:cs="Times New Roman"/>
          <w:sz w:val="24"/>
          <w:szCs w:val="20"/>
        </w:rPr>
        <w:t xml:space="preserve"> </w:t>
      </w:r>
      <w:r w:rsidRPr="007210B8">
        <w:rPr>
          <w:rFonts w:ascii="Times New Roman" w:hAnsi="Times New Roman" w:cs="Times New Roman"/>
          <w:sz w:val="24"/>
          <w:szCs w:val="20"/>
        </w:rPr>
        <w:t>on privacy audits.</w:t>
      </w:r>
      <w:r>
        <w:rPr>
          <w:rFonts w:ascii="Times New Roman" w:hAnsi="Times New Roman" w:cs="Times New Roman"/>
          <w:sz w:val="24"/>
          <w:szCs w:val="20"/>
        </w:rPr>
        <w:t xml:space="preserve"> </w:t>
      </w:r>
    </w:p>
    <w:p w:rsidR="007210B8" w:rsidRPr="007210B8" w:rsidRDefault="007210B8" w:rsidP="007210B8">
      <w:pPr>
        <w:autoSpaceDE w:val="0"/>
        <w:autoSpaceDN w:val="0"/>
        <w:adjustRightInd w:val="0"/>
        <w:spacing w:after="0" w:line="360" w:lineRule="auto"/>
        <w:ind w:firstLine="720"/>
        <w:jc w:val="both"/>
        <w:rPr>
          <w:rFonts w:ascii="Times New Roman" w:hAnsi="Times New Roman" w:cs="Times New Roman"/>
          <w:sz w:val="24"/>
          <w:szCs w:val="20"/>
        </w:rPr>
      </w:pPr>
      <w:r w:rsidRPr="007210B8">
        <w:rPr>
          <w:rFonts w:ascii="Times New Roman" w:hAnsi="Times New Roman" w:cs="Times New Roman"/>
          <w:sz w:val="24"/>
          <w:szCs w:val="20"/>
        </w:rPr>
        <w:t xml:space="preserve">The </w:t>
      </w:r>
      <w:r w:rsidRPr="007210B8">
        <w:rPr>
          <w:rFonts w:ascii="Times New Roman" w:hAnsi="Times New Roman" w:cs="Times New Roman"/>
          <w:i/>
          <w:iCs/>
          <w:sz w:val="24"/>
          <w:szCs w:val="20"/>
        </w:rPr>
        <w:t xml:space="preserve">Information Privacy Act </w:t>
      </w:r>
      <w:r w:rsidRPr="007210B8">
        <w:rPr>
          <w:rFonts w:ascii="Times New Roman" w:hAnsi="Times New Roman" w:cs="Times New Roman"/>
          <w:sz w:val="24"/>
          <w:szCs w:val="20"/>
        </w:rPr>
        <w:t>of 1988 recognizes that it is often necessary to find a balance between the</w:t>
      </w:r>
      <w:r>
        <w:rPr>
          <w:rFonts w:ascii="Times New Roman" w:hAnsi="Times New Roman" w:cs="Times New Roman"/>
          <w:sz w:val="24"/>
          <w:szCs w:val="20"/>
        </w:rPr>
        <w:t xml:space="preserve"> </w:t>
      </w:r>
      <w:r w:rsidRPr="007210B8">
        <w:rPr>
          <w:rFonts w:ascii="Times New Roman" w:hAnsi="Times New Roman" w:cs="Times New Roman"/>
          <w:sz w:val="24"/>
          <w:szCs w:val="20"/>
        </w:rPr>
        <w:t>privacy interests of the person whose information is collected or handled and the legitimate interests of good</w:t>
      </w:r>
      <w:r>
        <w:rPr>
          <w:rFonts w:ascii="Times New Roman" w:hAnsi="Times New Roman" w:cs="Times New Roman"/>
          <w:sz w:val="24"/>
          <w:szCs w:val="20"/>
        </w:rPr>
        <w:t xml:space="preserve"> </w:t>
      </w:r>
      <w:r w:rsidRPr="007210B8">
        <w:rPr>
          <w:rFonts w:ascii="Times New Roman" w:hAnsi="Times New Roman" w:cs="Times New Roman"/>
          <w:sz w:val="24"/>
          <w:szCs w:val="20"/>
        </w:rPr>
        <w:t>government and other people. The eleven IPPs set out general rules for organizations to apply and so we discuss</w:t>
      </w:r>
      <w:r>
        <w:rPr>
          <w:rFonts w:ascii="Times New Roman" w:hAnsi="Times New Roman" w:cs="Times New Roman"/>
          <w:sz w:val="24"/>
          <w:szCs w:val="20"/>
        </w:rPr>
        <w:t xml:space="preserve"> </w:t>
      </w:r>
      <w:r w:rsidRPr="007210B8">
        <w:rPr>
          <w:rFonts w:ascii="Times New Roman" w:hAnsi="Times New Roman" w:cs="Times New Roman"/>
          <w:sz w:val="24"/>
          <w:szCs w:val="20"/>
        </w:rPr>
        <w:t>them in this section; first, we list them in in the table below and then present the details of each one of them.</w:t>
      </w:r>
    </w:p>
    <w:p w:rsidR="00623CEE" w:rsidRPr="00226F15" w:rsidRDefault="00623CEE" w:rsidP="00623CEE">
      <w:pPr>
        <w:autoSpaceDE w:val="0"/>
        <w:autoSpaceDN w:val="0"/>
        <w:adjustRightInd w:val="0"/>
        <w:spacing w:after="0" w:line="360" w:lineRule="auto"/>
        <w:jc w:val="both"/>
        <w:rPr>
          <w:rFonts w:ascii="Times New Roman" w:hAnsi="Times New Roman" w:cs="Times New Roman"/>
          <w:sz w:val="24"/>
          <w:szCs w:val="20"/>
        </w:rPr>
      </w:pPr>
    </w:p>
    <w:p w:rsidR="007210B8" w:rsidRDefault="007210B8" w:rsidP="007210B8">
      <w:pPr>
        <w:autoSpaceDE w:val="0"/>
        <w:autoSpaceDN w:val="0"/>
        <w:adjustRightInd w:val="0"/>
        <w:spacing w:after="0" w:line="240" w:lineRule="auto"/>
        <w:rPr>
          <w:rFonts w:ascii="Swiss721BT-Roman" w:hAnsi="Swiss721BT-Roman" w:cs="Swiss721BT-Roman"/>
          <w:sz w:val="18"/>
          <w:szCs w:val="18"/>
        </w:rPr>
      </w:pPr>
    </w:p>
    <w:p w:rsidR="007210B8" w:rsidRDefault="007210B8" w:rsidP="007210B8">
      <w:pPr>
        <w:autoSpaceDE w:val="0"/>
        <w:autoSpaceDN w:val="0"/>
        <w:adjustRightInd w:val="0"/>
        <w:spacing w:after="0" w:line="240" w:lineRule="auto"/>
        <w:rPr>
          <w:rFonts w:ascii="Swiss721BT-Roman" w:hAnsi="Swiss721BT-Roman" w:cs="Swiss721BT-Roman"/>
          <w:b/>
          <w:sz w:val="28"/>
          <w:szCs w:val="18"/>
        </w:rPr>
      </w:pPr>
      <w:commentRangeStart w:id="1"/>
      <w:r w:rsidRPr="007210B8">
        <w:rPr>
          <w:rFonts w:ascii="Swiss721BT-Roman" w:hAnsi="Swiss721BT-Roman" w:cs="Swiss721BT-Roman"/>
          <w:b/>
          <w:sz w:val="28"/>
          <w:szCs w:val="18"/>
        </w:rPr>
        <w:t>Information Privacy Principles</w:t>
      </w:r>
      <w:commentRangeEnd w:id="1"/>
      <w:r>
        <w:rPr>
          <w:rStyle w:val="CommentReference"/>
        </w:rPr>
        <w:commentReference w:id="1"/>
      </w:r>
    </w:p>
    <w:p w:rsidR="007210B8" w:rsidRPr="007210B8" w:rsidRDefault="007210B8" w:rsidP="007210B8">
      <w:pPr>
        <w:autoSpaceDE w:val="0"/>
        <w:autoSpaceDN w:val="0"/>
        <w:adjustRightInd w:val="0"/>
        <w:spacing w:after="0" w:line="240" w:lineRule="auto"/>
        <w:rPr>
          <w:rFonts w:ascii="Swiss721BT-Roman" w:hAnsi="Swiss721BT-Roman" w:cs="Swiss721BT-Roman"/>
          <w:b/>
          <w:sz w:val="30"/>
          <w:szCs w:val="20"/>
        </w:rPr>
      </w:pPr>
    </w:p>
    <w:p w:rsidR="00623CEE" w:rsidRDefault="007210B8" w:rsidP="007210B8">
      <w:pPr>
        <w:spacing w:after="0" w:line="240" w:lineRule="auto"/>
        <w:jc w:val="both"/>
        <w:rPr>
          <w:b/>
          <w:sz w:val="40"/>
        </w:rPr>
      </w:pPr>
      <w:r>
        <w:rPr>
          <w:noProof/>
          <w:lang w:bidi="mr-IN"/>
        </w:rPr>
        <w:lastRenderedPageBreak/>
        <w:drawing>
          <wp:inline distT="0" distB="0" distL="0" distR="0" wp14:anchorId="0662199C" wp14:editId="7C7D2E8A">
            <wp:extent cx="5943600" cy="27209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720975"/>
                    </a:xfrm>
                    <a:prstGeom prst="rect">
                      <a:avLst/>
                    </a:prstGeom>
                  </pic:spPr>
                </pic:pic>
              </a:graphicData>
            </a:graphic>
          </wp:inline>
        </w:drawing>
      </w:r>
    </w:p>
    <w:p w:rsidR="007210B8" w:rsidRDefault="007210B8" w:rsidP="007210B8">
      <w:pPr>
        <w:jc w:val="both"/>
        <w:rPr>
          <w:noProof/>
        </w:rPr>
      </w:pPr>
    </w:p>
    <w:p w:rsidR="007210B8" w:rsidRDefault="007210B8" w:rsidP="007210B8">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1 – Manner and Purpose of Collection of Personal Information</w:t>
      </w:r>
    </w:p>
    <w:p w:rsidR="007210B8" w:rsidRDefault="007210B8" w:rsidP="007210B8">
      <w:pPr>
        <w:autoSpaceDE w:val="0"/>
        <w:autoSpaceDN w:val="0"/>
        <w:adjustRightInd w:val="0"/>
        <w:spacing w:after="0" w:line="240" w:lineRule="auto"/>
        <w:rPr>
          <w:rFonts w:ascii="AGaramond-Semibold" w:hAnsi="AGaramond-Semibold" w:cs="AGaramond-Semibold"/>
          <w:b/>
          <w:bCs/>
          <w:sz w:val="20"/>
          <w:szCs w:val="20"/>
        </w:rPr>
      </w:pPr>
    </w:p>
    <w:p w:rsidR="007210B8" w:rsidRPr="007210B8" w:rsidRDefault="007210B8" w:rsidP="007210B8">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0"/>
        </w:rPr>
      </w:pPr>
      <w:r w:rsidRPr="007210B8">
        <w:rPr>
          <w:rFonts w:ascii="Times New Roman" w:hAnsi="Times New Roman" w:cs="Times New Roman"/>
          <w:sz w:val="24"/>
          <w:szCs w:val="20"/>
        </w:rPr>
        <w:t>PI shall not be collected by a collector for inclusion in a record or in a generally available publication unless: information is collected for a purpose that is a lawful purpose directly related to a function or activity of the collector; collection of the information is necessary for or directly related to that purpose.</w:t>
      </w:r>
    </w:p>
    <w:p w:rsidR="007210B8" w:rsidRDefault="007210B8" w:rsidP="007210B8">
      <w:pPr>
        <w:autoSpaceDE w:val="0"/>
        <w:autoSpaceDN w:val="0"/>
        <w:adjustRightInd w:val="0"/>
        <w:spacing w:after="0" w:line="240" w:lineRule="auto"/>
        <w:rPr>
          <w:rFonts w:ascii="AGaramond-Semibold" w:hAnsi="AGaramond-Semibold" w:cs="AGaramond-Semibold"/>
          <w:b/>
          <w:bCs/>
          <w:sz w:val="20"/>
          <w:szCs w:val="20"/>
        </w:rPr>
      </w:pPr>
    </w:p>
    <w:p w:rsidR="007210B8" w:rsidRDefault="007210B8" w:rsidP="007210B8">
      <w:pPr>
        <w:pStyle w:val="ListParagraph"/>
        <w:numPr>
          <w:ilvl w:val="0"/>
          <w:numId w:val="8"/>
        </w:numPr>
        <w:autoSpaceDE w:val="0"/>
        <w:autoSpaceDN w:val="0"/>
        <w:adjustRightInd w:val="0"/>
        <w:spacing w:after="0" w:line="240" w:lineRule="auto"/>
        <w:rPr>
          <w:rFonts w:ascii="Times New Roman" w:hAnsi="Times New Roman" w:cs="Times New Roman"/>
          <w:sz w:val="24"/>
          <w:szCs w:val="20"/>
        </w:rPr>
      </w:pPr>
      <w:r w:rsidRPr="007210B8">
        <w:rPr>
          <w:rFonts w:ascii="Times New Roman" w:hAnsi="Times New Roman" w:cs="Times New Roman"/>
          <w:sz w:val="24"/>
          <w:szCs w:val="20"/>
        </w:rPr>
        <w:t>PI shall not be collected by a collector by unlawful or unfair means.</w:t>
      </w:r>
    </w:p>
    <w:p w:rsidR="007210B8" w:rsidRPr="007210B8" w:rsidRDefault="007210B8" w:rsidP="007210B8">
      <w:pPr>
        <w:pStyle w:val="ListParagraph"/>
        <w:jc w:val="both"/>
        <w:rPr>
          <w:rFonts w:ascii="Times New Roman" w:hAnsi="Times New Roman" w:cs="Times New Roman"/>
          <w:sz w:val="24"/>
          <w:szCs w:val="20"/>
        </w:rPr>
      </w:pPr>
    </w:p>
    <w:p w:rsidR="007210B8" w:rsidRDefault="007210B8" w:rsidP="007210B8">
      <w:pPr>
        <w:autoSpaceDE w:val="0"/>
        <w:autoSpaceDN w:val="0"/>
        <w:adjustRightInd w:val="0"/>
        <w:spacing w:after="0" w:line="240" w:lineRule="auto"/>
        <w:jc w:val="both"/>
        <w:rPr>
          <w:rFonts w:ascii="OfficinaSans-Bold" w:hAnsi="OfficinaSans-Bold" w:cs="OfficinaSans-Bold"/>
          <w:b/>
          <w:bCs/>
          <w:sz w:val="26"/>
          <w:szCs w:val="26"/>
        </w:rPr>
      </w:pPr>
      <w:r>
        <w:rPr>
          <w:rFonts w:ascii="OfficinaSans-Bold" w:hAnsi="OfficinaSans-Bold" w:cs="OfficinaSans-Bold"/>
          <w:b/>
          <w:bCs/>
          <w:sz w:val="26"/>
          <w:szCs w:val="26"/>
        </w:rPr>
        <w:t xml:space="preserve">Principle 2 – Solicitation of Personal Information from the concerned </w:t>
      </w:r>
    </w:p>
    <w:p w:rsidR="007210B8" w:rsidRDefault="007210B8" w:rsidP="007210B8">
      <w:pPr>
        <w:autoSpaceDE w:val="0"/>
        <w:autoSpaceDN w:val="0"/>
        <w:adjustRightInd w:val="0"/>
        <w:spacing w:after="0" w:line="240" w:lineRule="auto"/>
        <w:jc w:val="both"/>
        <w:rPr>
          <w:rFonts w:ascii="OfficinaSans-Bold" w:hAnsi="OfficinaSans-Bold" w:cs="OfficinaSans-Bold"/>
          <w:b/>
          <w:bCs/>
          <w:sz w:val="26"/>
          <w:szCs w:val="26"/>
        </w:rPr>
      </w:pPr>
      <w:r>
        <w:rPr>
          <w:rFonts w:ascii="OfficinaSans-Bold" w:hAnsi="OfficinaSans-Bold" w:cs="OfficinaSans-Bold"/>
          <w:b/>
          <w:bCs/>
          <w:sz w:val="26"/>
          <w:szCs w:val="26"/>
        </w:rPr>
        <w:t xml:space="preserve">                      Individual   </w:t>
      </w:r>
    </w:p>
    <w:p w:rsidR="002E3741" w:rsidRDefault="002E3741" w:rsidP="007210B8">
      <w:pPr>
        <w:autoSpaceDE w:val="0"/>
        <w:autoSpaceDN w:val="0"/>
        <w:adjustRightInd w:val="0"/>
        <w:spacing w:after="0" w:line="240" w:lineRule="auto"/>
        <w:jc w:val="both"/>
        <w:rPr>
          <w:rFonts w:ascii="OfficinaSans-Bold" w:hAnsi="OfficinaSans-Bold" w:cs="OfficinaSans-Bold"/>
          <w:b/>
          <w:bCs/>
          <w:sz w:val="26"/>
          <w:szCs w:val="26"/>
        </w:rPr>
      </w:pPr>
    </w:p>
    <w:p w:rsidR="002E3741" w:rsidRPr="002E3741" w:rsidRDefault="002E3741" w:rsidP="002E3741">
      <w:pPr>
        <w:autoSpaceDE w:val="0"/>
        <w:autoSpaceDN w:val="0"/>
        <w:adjustRightInd w:val="0"/>
        <w:spacing w:after="0" w:line="240" w:lineRule="auto"/>
        <w:jc w:val="both"/>
        <w:rPr>
          <w:rFonts w:ascii="Times New Roman" w:hAnsi="Times New Roman" w:cs="Times New Roman"/>
          <w:sz w:val="24"/>
          <w:szCs w:val="20"/>
        </w:rPr>
      </w:pPr>
      <w:r w:rsidRPr="002E3741">
        <w:rPr>
          <w:rFonts w:ascii="Times New Roman" w:hAnsi="Times New Roman" w:cs="Times New Roman"/>
          <w:sz w:val="24"/>
          <w:szCs w:val="20"/>
        </w:rPr>
        <w:t>Where:</w:t>
      </w:r>
    </w:p>
    <w:p w:rsidR="002E3741" w:rsidRDefault="002E3741" w:rsidP="002E3741">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0"/>
        </w:rPr>
      </w:pPr>
      <w:r w:rsidRPr="002E3741">
        <w:rPr>
          <w:rFonts w:ascii="Times New Roman" w:hAnsi="Times New Roman" w:cs="Times New Roman"/>
          <w:sz w:val="24"/>
          <w:szCs w:val="20"/>
        </w:rPr>
        <w:t>A collector collects PI for inclusion in a record or in a generally available publication;</w:t>
      </w:r>
    </w:p>
    <w:p w:rsidR="00167F1E" w:rsidRPr="00167F1E" w:rsidRDefault="00167F1E" w:rsidP="00167F1E">
      <w:pPr>
        <w:autoSpaceDE w:val="0"/>
        <w:autoSpaceDN w:val="0"/>
        <w:adjustRightInd w:val="0"/>
        <w:spacing w:after="0" w:line="240" w:lineRule="auto"/>
        <w:jc w:val="both"/>
        <w:rPr>
          <w:rFonts w:ascii="Times New Roman" w:hAnsi="Times New Roman" w:cs="Times New Roman"/>
          <w:sz w:val="24"/>
          <w:szCs w:val="20"/>
        </w:rPr>
      </w:pPr>
    </w:p>
    <w:p w:rsidR="002E3741" w:rsidRDefault="002E3741" w:rsidP="002E3741">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0"/>
        </w:rPr>
      </w:pPr>
      <w:r w:rsidRPr="002E3741">
        <w:rPr>
          <w:rFonts w:ascii="Times New Roman" w:hAnsi="Times New Roman" w:cs="Times New Roman"/>
          <w:sz w:val="24"/>
          <w:szCs w:val="20"/>
        </w:rPr>
        <w:t>Information is solicited by the collector from the individual concerned; the collector shall take such steps (if any) as are, in the circumstances, reasonable to ensure that, before the     information is collected or, if that is not practicable, as soon as practicable after the     information is collected, the individual concerned is generally aware of:</w:t>
      </w:r>
    </w:p>
    <w:p w:rsidR="00167F1E" w:rsidRPr="00167F1E" w:rsidRDefault="00167F1E" w:rsidP="00167F1E">
      <w:pPr>
        <w:autoSpaceDE w:val="0"/>
        <w:autoSpaceDN w:val="0"/>
        <w:adjustRightInd w:val="0"/>
        <w:spacing w:after="0" w:line="240" w:lineRule="auto"/>
        <w:jc w:val="both"/>
        <w:rPr>
          <w:rFonts w:ascii="Times New Roman" w:hAnsi="Times New Roman" w:cs="Times New Roman"/>
          <w:sz w:val="24"/>
          <w:szCs w:val="20"/>
        </w:rPr>
      </w:pPr>
    </w:p>
    <w:p w:rsidR="00167F1E" w:rsidRDefault="002E3741" w:rsidP="002E3741">
      <w:pPr>
        <w:pStyle w:val="ListParagraph"/>
        <w:numPr>
          <w:ilvl w:val="1"/>
          <w:numId w:val="9"/>
        </w:numPr>
        <w:autoSpaceDE w:val="0"/>
        <w:autoSpaceDN w:val="0"/>
        <w:adjustRightInd w:val="0"/>
        <w:spacing w:after="0" w:line="240" w:lineRule="auto"/>
        <w:jc w:val="both"/>
        <w:rPr>
          <w:rFonts w:ascii="Times New Roman" w:hAnsi="Times New Roman" w:cs="Times New Roman"/>
          <w:sz w:val="24"/>
          <w:szCs w:val="20"/>
        </w:rPr>
      </w:pPr>
      <w:r w:rsidRPr="002E3741">
        <w:rPr>
          <w:rFonts w:ascii="Times New Roman" w:hAnsi="Times New Roman" w:cs="Times New Roman"/>
          <w:sz w:val="24"/>
          <w:szCs w:val="20"/>
        </w:rPr>
        <w:t xml:space="preserve">The purpose for which the information is being collected, </w:t>
      </w:r>
    </w:p>
    <w:p w:rsidR="002E3741" w:rsidRPr="00167F1E" w:rsidRDefault="002E3741" w:rsidP="002E3741">
      <w:pPr>
        <w:pStyle w:val="ListParagraph"/>
        <w:numPr>
          <w:ilvl w:val="1"/>
          <w:numId w:val="9"/>
        </w:num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if the collection of the information is authorized or required by or under law – the fact that the collection of the information is so authorized or required, any person to whom, or anybody or agency to which, it is the collector’s usual practice to disclose</w:t>
      </w:r>
      <w:r w:rsidR="00167F1E" w:rsidRPr="00167F1E">
        <w:rPr>
          <w:rFonts w:ascii="Times New Roman" w:hAnsi="Times New Roman" w:cs="Times New Roman"/>
          <w:sz w:val="24"/>
          <w:szCs w:val="20"/>
        </w:rPr>
        <w:t xml:space="preserve"> </w:t>
      </w:r>
      <w:r w:rsidRPr="00167F1E">
        <w:rPr>
          <w:rFonts w:ascii="Times New Roman" w:hAnsi="Times New Roman" w:cs="Times New Roman"/>
          <w:sz w:val="24"/>
          <w:szCs w:val="20"/>
        </w:rPr>
        <w:t xml:space="preserve">PI of the kind so collected, and (if known by the collector) any person to whom, or </w:t>
      </w:r>
      <w:r w:rsidR="00167F1E" w:rsidRPr="00167F1E">
        <w:rPr>
          <w:rFonts w:ascii="Times New Roman" w:hAnsi="Times New Roman" w:cs="Times New Roman"/>
          <w:sz w:val="24"/>
          <w:szCs w:val="20"/>
        </w:rPr>
        <w:t>anybody</w:t>
      </w:r>
      <w:r w:rsidRPr="00167F1E">
        <w:rPr>
          <w:rFonts w:ascii="Times New Roman" w:hAnsi="Times New Roman" w:cs="Times New Roman"/>
          <w:sz w:val="24"/>
          <w:szCs w:val="20"/>
        </w:rPr>
        <w:t xml:space="preserve"> or</w:t>
      </w:r>
      <w:r w:rsidR="00167F1E" w:rsidRPr="00167F1E">
        <w:rPr>
          <w:rFonts w:ascii="Times New Roman" w:hAnsi="Times New Roman" w:cs="Times New Roman"/>
          <w:sz w:val="24"/>
          <w:szCs w:val="20"/>
        </w:rPr>
        <w:t xml:space="preserve"> </w:t>
      </w:r>
      <w:r w:rsidRPr="00167F1E">
        <w:rPr>
          <w:rFonts w:ascii="Times New Roman" w:hAnsi="Times New Roman" w:cs="Times New Roman"/>
          <w:sz w:val="24"/>
          <w:szCs w:val="20"/>
        </w:rPr>
        <w:t>agency to which, it i</w:t>
      </w:r>
      <w:r w:rsidR="00167F1E" w:rsidRPr="00167F1E">
        <w:rPr>
          <w:rFonts w:ascii="Times New Roman" w:hAnsi="Times New Roman" w:cs="Times New Roman"/>
          <w:sz w:val="24"/>
          <w:szCs w:val="20"/>
        </w:rPr>
        <w:t>s the usual practice of that fi</w:t>
      </w:r>
      <w:r w:rsidRPr="00167F1E">
        <w:rPr>
          <w:rFonts w:ascii="Times New Roman" w:hAnsi="Times New Roman" w:cs="Times New Roman"/>
          <w:sz w:val="24"/>
          <w:szCs w:val="20"/>
        </w:rPr>
        <w:t>rst mentioned person, body or agency to pass</w:t>
      </w:r>
      <w:r w:rsidR="00167F1E" w:rsidRPr="00167F1E">
        <w:rPr>
          <w:rFonts w:ascii="Times New Roman" w:hAnsi="Times New Roman" w:cs="Times New Roman"/>
          <w:sz w:val="24"/>
          <w:szCs w:val="20"/>
        </w:rPr>
        <w:t xml:space="preserve"> </w:t>
      </w:r>
      <w:r w:rsidRPr="00167F1E">
        <w:rPr>
          <w:rFonts w:ascii="Times New Roman" w:hAnsi="Times New Roman" w:cs="Times New Roman"/>
          <w:sz w:val="24"/>
          <w:szCs w:val="20"/>
        </w:rPr>
        <w:t>on that information.</w:t>
      </w:r>
    </w:p>
    <w:p w:rsidR="007210B8" w:rsidRDefault="007210B8" w:rsidP="007210B8">
      <w:pPr>
        <w:jc w:val="both"/>
        <w:rPr>
          <w:noProof/>
        </w:rPr>
      </w:pPr>
    </w:p>
    <w:p w:rsidR="00167F1E" w:rsidRDefault="00167F1E" w:rsidP="00167F1E">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lastRenderedPageBreak/>
        <w:t>Principle 3 – Solicitation of Personal Information generally</w:t>
      </w:r>
    </w:p>
    <w:p w:rsidR="00167F1E" w:rsidRPr="00167F1E" w:rsidRDefault="00167F1E" w:rsidP="00167F1E">
      <w:p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Where:</w:t>
      </w:r>
    </w:p>
    <w:p w:rsidR="00167F1E" w:rsidRDefault="00167F1E" w:rsidP="00167F1E">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A collector collects PI for inclusion in a record or in a generally available publication;</w:t>
      </w:r>
    </w:p>
    <w:p w:rsidR="00167F1E" w:rsidRPr="00167F1E" w:rsidRDefault="00167F1E" w:rsidP="00167F1E">
      <w:pPr>
        <w:autoSpaceDE w:val="0"/>
        <w:autoSpaceDN w:val="0"/>
        <w:adjustRightInd w:val="0"/>
        <w:spacing w:after="0" w:line="240" w:lineRule="auto"/>
        <w:jc w:val="both"/>
        <w:rPr>
          <w:rFonts w:ascii="Times New Roman" w:hAnsi="Times New Roman" w:cs="Times New Roman"/>
          <w:sz w:val="24"/>
          <w:szCs w:val="20"/>
        </w:rPr>
      </w:pPr>
    </w:p>
    <w:p w:rsidR="00167F1E" w:rsidRPr="00167F1E" w:rsidRDefault="00167F1E" w:rsidP="00167F1E">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The information is solicited by the collector; the collector shall take such steps (if any) as are, in the circumstances, reasonable to ensure that, having regard to the purpose for which the information is collected:</w:t>
      </w:r>
    </w:p>
    <w:p w:rsidR="00167F1E" w:rsidRPr="00167F1E" w:rsidRDefault="00167F1E" w:rsidP="00167F1E">
      <w:pPr>
        <w:pStyle w:val="ListParagraph"/>
        <w:numPr>
          <w:ilvl w:val="1"/>
          <w:numId w:val="10"/>
        </w:num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the information collected is relevant to that purpose and is up to date and complete,</w:t>
      </w:r>
    </w:p>
    <w:p w:rsidR="00167F1E" w:rsidRPr="00167F1E" w:rsidRDefault="00167F1E" w:rsidP="00167F1E">
      <w:pPr>
        <w:pStyle w:val="ListParagraph"/>
        <w:numPr>
          <w:ilvl w:val="1"/>
          <w:numId w:val="10"/>
        </w:numPr>
        <w:autoSpaceDE w:val="0"/>
        <w:autoSpaceDN w:val="0"/>
        <w:adjustRightInd w:val="0"/>
        <w:spacing w:after="0" w:line="240" w:lineRule="auto"/>
        <w:jc w:val="both"/>
        <w:rPr>
          <w:rFonts w:ascii="Times New Roman" w:hAnsi="Times New Roman" w:cs="Times New Roman"/>
          <w:sz w:val="24"/>
          <w:szCs w:val="20"/>
        </w:rPr>
      </w:pPr>
      <w:proofErr w:type="gramStart"/>
      <w:r w:rsidRPr="00167F1E">
        <w:rPr>
          <w:rFonts w:ascii="Times New Roman" w:hAnsi="Times New Roman" w:cs="Times New Roman"/>
          <w:sz w:val="24"/>
          <w:szCs w:val="20"/>
        </w:rPr>
        <w:t>the</w:t>
      </w:r>
      <w:proofErr w:type="gramEnd"/>
      <w:r w:rsidRPr="00167F1E">
        <w:rPr>
          <w:rFonts w:ascii="Times New Roman" w:hAnsi="Times New Roman" w:cs="Times New Roman"/>
          <w:sz w:val="24"/>
          <w:szCs w:val="20"/>
        </w:rPr>
        <w:t xml:space="preserve"> collection of the information does not intrude to an unreasonable extent upon the personal affairs of the individual concerned.</w:t>
      </w:r>
    </w:p>
    <w:p w:rsidR="007210B8" w:rsidRDefault="007210B8" w:rsidP="007210B8">
      <w:pPr>
        <w:jc w:val="both"/>
        <w:rPr>
          <w:b/>
          <w:sz w:val="40"/>
        </w:rPr>
      </w:pPr>
    </w:p>
    <w:p w:rsidR="00167F1E" w:rsidRDefault="00167F1E" w:rsidP="00167F1E">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4 – Storage and Security of Personal Information</w:t>
      </w:r>
    </w:p>
    <w:p w:rsidR="00167F1E" w:rsidRDefault="00167F1E" w:rsidP="00167F1E">
      <w:pPr>
        <w:autoSpaceDE w:val="0"/>
        <w:autoSpaceDN w:val="0"/>
        <w:adjustRightInd w:val="0"/>
        <w:spacing w:after="0" w:line="240" w:lineRule="auto"/>
        <w:jc w:val="both"/>
        <w:rPr>
          <w:rFonts w:ascii="Times New Roman" w:hAnsi="Times New Roman" w:cs="Times New Roman"/>
          <w:sz w:val="24"/>
          <w:szCs w:val="20"/>
        </w:rPr>
      </w:pPr>
    </w:p>
    <w:p w:rsidR="00167F1E" w:rsidRDefault="00167F1E" w:rsidP="00167F1E">
      <w:p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A record-keeper who has possession or control of a record that contains PI shall ensure:</w:t>
      </w:r>
    </w:p>
    <w:p w:rsidR="000A2EBD" w:rsidRPr="00167F1E" w:rsidRDefault="000A2EBD" w:rsidP="00167F1E">
      <w:pPr>
        <w:autoSpaceDE w:val="0"/>
        <w:autoSpaceDN w:val="0"/>
        <w:adjustRightInd w:val="0"/>
        <w:spacing w:after="0" w:line="240" w:lineRule="auto"/>
        <w:jc w:val="both"/>
        <w:rPr>
          <w:rFonts w:ascii="Times New Roman" w:hAnsi="Times New Roman" w:cs="Times New Roman"/>
          <w:sz w:val="24"/>
          <w:szCs w:val="20"/>
        </w:rPr>
      </w:pPr>
    </w:p>
    <w:p w:rsidR="00167F1E" w:rsidRDefault="000A2EBD" w:rsidP="00167F1E">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T</w:t>
      </w:r>
      <w:r w:rsidR="00167F1E" w:rsidRPr="00167F1E">
        <w:rPr>
          <w:rFonts w:ascii="Times New Roman" w:hAnsi="Times New Roman" w:cs="Times New Roman"/>
          <w:sz w:val="24"/>
          <w:szCs w:val="20"/>
        </w:rPr>
        <w:t>hat the record is protected, by such security safeguards as it is reasonable in the circumstances to take against loss, against u</w:t>
      </w:r>
      <w:r w:rsidR="00167F1E">
        <w:rPr>
          <w:rFonts w:ascii="Times New Roman" w:hAnsi="Times New Roman" w:cs="Times New Roman"/>
          <w:sz w:val="24"/>
          <w:szCs w:val="20"/>
        </w:rPr>
        <w:t>nauthorized access, use, modifi</w:t>
      </w:r>
      <w:r w:rsidR="00167F1E" w:rsidRPr="00167F1E">
        <w:rPr>
          <w:rFonts w:ascii="Times New Roman" w:hAnsi="Times New Roman" w:cs="Times New Roman"/>
          <w:sz w:val="24"/>
          <w:szCs w:val="20"/>
        </w:rPr>
        <w:t>cations or disclosure and against other misuse;</w:t>
      </w:r>
    </w:p>
    <w:p w:rsidR="00167F1E" w:rsidRDefault="00167F1E" w:rsidP="00167F1E">
      <w:pPr>
        <w:autoSpaceDE w:val="0"/>
        <w:autoSpaceDN w:val="0"/>
        <w:adjustRightInd w:val="0"/>
        <w:spacing w:after="0" w:line="240" w:lineRule="auto"/>
        <w:jc w:val="both"/>
        <w:rPr>
          <w:rFonts w:ascii="Times New Roman" w:hAnsi="Times New Roman" w:cs="Times New Roman"/>
          <w:sz w:val="24"/>
          <w:szCs w:val="20"/>
        </w:rPr>
      </w:pPr>
    </w:p>
    <w:p w:rsidR="00167F1E" w:rsidRPr="00167F1E" w:rsidRDefault="00167F1E" w:rsidP="00167F1E">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0"/>
        </w:rPr>
      </w:pPr>
      <w:r w:rsidRPr="00167F1E">
        <w:rPr>
          <w:rFonts w:ascii="Times New Roman" w:hAnsi="Times New Roman" w:cs="Times New Roman"/>
          <w:sz w:val="24"/>
          <w:szCs w:val="20"/>
        </w:rPr>
        <w:t>That if it is necessary for the record to be given to a person in connection with the provision of a service to the record-keeper, everything reasonably within the power of the record-keeper is done to prevent unauthorized use or disclosure of information contained in the record.</w:t>
      </w:r>
    </w:p>
    <w:p w:rsidR="00167F1E" w:rsidRDefault="00167F1E" w:rsidP="000A2EBD">
      <w:pPr>
        <w:spacing w:after="0" w:line="240" w:lineRule="auto"/>
        <w:jc w:val="both"/>
        <w:rPr>
          <w:b/>
          <w:sz w:val="40"/>
        </w:rPr>
      </w:pPr>
    </w:p>
    <w:p w:rsidR="000A2EBD" w:rsidRDefault="000A2EBD" w:rsidP="000A2EBD">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5 – Information relating to Records kept by Record-Keeper</w:t>
      </w:r>
    </w:p>
    <w:p w:rsidR="000A2EBD" w:rsidRDefault="000A2EBD" w:rsidP="000A2EBD">
      <w:pPr>
        <w:autoSpaceDE w:val="0"/>
        <w:autoSpaceDN w:val="0"/>
        <w:adjustRightInd w:val="0"/>
        <w:spacing w:after="0" w:line="240" w:lineRule="auto"/>
        <w:rPr>
          <w:rFonts w:ascii="OfficinaSans-Bold" w:hAnsi="OfficinaSans-Bold" w:cs="OfficinaSans-Bold"/>
          <w:b/>
          <w:bCs/>
          <w:sz w:val="26"/>
          <w:szCs w:val="26"/>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b/>
          <w:bCs/>
          <w:sz w:val="24"/>
          <w:szCs w:val="20"/>
        </w:rPr>
        <w:t xml:space="preserve">1. </w:t>
      </w:r>
      <w:r w:rsidRPr="000A2EBD">
        <w:rPr>
          <w:rFonts w:ascii="Times New Roman" w:hAnsi="Times New Roman" w:cs="Times New Roman"/>
          <w:sz w:val="24"/>
          <w:szCs w:val="20"/>
        </w:rPr>
        <w:t>A record-keeper who has possession or control of records that contain PI shall, subject to clause 2</w:t>
      </w:r>
      <w:r>
        <w:rPr>
          <w:rFonts w:ascii="Times New Roman" w:hAnsi="Times New Roman" w:cs="Times New Roman"/>
          <w:sz w:val="24"/>
          <w:szCs w:val="20"/>
        </w:rPr>
        <w:t xml:space="preserve"> </w:t>
      </w:r>
      <w:r w:rsidRPr="000A2EBD">
        <w:rPr>
          <w:rFonts w:ascii="Times New Roman" w:hAnsi="Times New Roman" w:cs="Times New Roman"/>
          <w:sz w:val="24"/>
          <w:szCs w:val="20"/>
        </w:rPr>
        <w:t>of this principle, take such steps as are, in the circumstances, reasonable to enable any person to</w:t>
      </w:r>
      <w:r>
        <w:rPr>
          <w:rFonts w:ascii="Times New Roman" w:hAnsi="Times New Roman" w:cs="Times New Roman"/>
          <w:sz w:val="24"/>
          <w:szCs w:val="20"/>
        </w:rPr>
        <w:t xml:space="preserve"> </w:t>
      </w:r>
      <w:r w:rsidRPr="000A2EBD">
        <w:rPr>
          <w:rFonts w:ascii="Times New Roman" w:hAnsi="Times New Roman" w:cs="Times New Roman"/>
          <w:sz w:val="24"/>
          <w:szCs w:val="20"/>
        </w:rPr>
        <w:t>ascertain:</w:t>
      </w:r>
    </w:p>
    <w:p w:rsidR="000A2EBD" w:rsidRDefault="000A2EBD" w:rsidP="000A2EBD">
      <w:pPr>
        <w:autoSpaceDE w:val="0"/>
        <w:autoSpaceDN w:val="0"/>
        <w:adjustRightInd w:val="0"/>
        <w:spacing w:after="0" w:line="240" w:lineRule="auto"/>
        <w:jc w:val="both"/>
        <w:rPr>
          <w:rFonts w:ascii="Times New Roman" w:hAnsi="Times New Roman" w:cs="Times New Roman"/>
          <w:sz w:val="24"/>
          <w:szCs w:val="20"/>
        </w:rPr>
      </w:pPr>
    </w:p>
    <w:p w:rsidR="000A2EBD" w:rsidRPr="000A2EBD" w:rsidRDefault="000A2EBD" w:rsidP="000A2EBD">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sz w:val="24"/>
          <w:szCs w:val="20"/>
        </w:rPr>
        <w:t>Whether the record-keeper has possession or control of any records that contain PI;</w:t>
      </w:r>
    </w:p>
    <w:p w:rsidR="000A2EBD" w:rsidRPr="000A2EBD" w:rsidRDefault="000A2EBD" w:rsidP="000A2EBD">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sz w:val="24"/>
          <w:szCs w:val="20"/>
        </w:rPr>
        <w:t>If the record-keeper has possession or control of a record that contains such information as:</w:t>
      </w:r>
    </w:p>
    <w:p w:rsidR="000A2EBD" w:rsidRPr="000A2EBD" w:rsidRDefault="000A2EBD" w:rsidP="000A2EBD">
      <w:pPr>
        <w:autoSpaceDE w:val="0"/>
        <w:autoSpaceDN w:val="0"/>
        <w:adjustRightInd w:val="0"/>
        <w:spacing w:after="0" w:line="240" w:lineRule="auto"/>
        <w:ind w:left="720" w:firstLine="720"/>
        <w:jc w:val="both"/>
        <w:rPr>
          <w:rFonts w:ascii="Times New Roman" w:hAnsi="Times New Roman" w:cs="Times New Roman"/>
          <w:sz w:val="24"/>
          <w:szCs w:val="20"/>
        </w:rPr>
      </w:pPr>
      <w:proofErr w:type="gramStart"/>
      <w:r w:rsidRPr="000A2EBD">
        <w:rPr>
          <w:rFonts w:ascii="Times New Roman" w:hAnsi="Times New Roman" w:cs="Times New Roman"/>
          <w:sz w:val="24"/>
          <w:szCs w:val="20"/>
        </w:rPr>
        <w:t>a</w:t>
      </w:r>
      <w:proofErr w:type="gramEnd"/>
      <w:r w:rsidRPr="000A2EBD">
        <w:rPr>
          <w:rFonts w:ascii="Times New Roman" w:hAnsi="Times New Roman" w:cs="Times New Roman"/>
          <w:sz w:val="24"/>
          <w:szCs w:val="20"/>
        </w:rPr>
        <w:t>. the nature of that information,</w:t>
      </w:r>
    </w:p>
    <w:p w:rsidR="000A2EBD" w:rsidRPr="000A2EBD" w:rsidRDefault="000A2EBD" w:rsidP="000A2EBD">
      <w:pPr>
        <w:autoSpaceDE w:val="0"/>
        <w:autoSpaceDN w:val="0"/>
        <w:adjustRightInd w:val="0"/>
        <w:spacing w:after="0" w:line="240" w:lineRule="auto"/>
        <w:ind w:left="720" w:firstLine="720"/>
        <w:jc w:val="both"/>
        <w:rPr>
          <w:rFonts w:ascii="Times New Roman" w:hAnsi="Times New Roman" w:cs="Times New Roman"/>
          <w:sz w:val="24"/>
          <w:szCs w:val="20"/>
        </w:rPr>
      </w:pPr>
      <w:proofErr w:type="gramStart"/>
      <w:r w:rsidRPr="000A2EBD">
        <w:rPr>
          <w:rFonts w:ascii="Times New Roman" w:hAnsi="Times New Roman" w:cs="Times New Roman"/>
          <w:sz w:val="24"/>
          <w:szCs w:val="20"/>
        </w:rPr>
        <w:t>b</w:t>
      </w:r>
      <w:proofErr w:type="gramEnd"/>
      <w:r w:rsidRPr="000A2EBD">
        <w:rPr>
          <w:rFonts w:ascii="Times New Roman" w:hAnsi="Times New Roman" w:cs="Times New Roman"/>
          <w:sz w:val="24"/>
          <w:szCs w:val="20"/>
        </w:rPr>
        <w:t>. the main purposes for which that information is used,</w:t>
      </w:r>
    </w:p>
    <w:p w:rsidR="000A2EBD" w:rsidRDefault="000A2EBD" w:rsidP="000A2EBD">
      <w:pPr>
        <w:autoSpaceDE w:val="0"/>
        <w:autoSpaceDN w:val="0"/>
        <w:adjustRightInd w:val="0"/>
        <w:spacing w:after="0" w:line="240" w:lineRule="auto"/>
        <w:ind w:left="1440"/>
        <w:jc w:val="both"/>
        <w:rPr>
          <w:rFonts w:ascii="Times New Roman" w:hAnsi="Times New Roman" w:cs="Times New Roman"/>
          <w:sz w:val="24"/>
          <w:szCs w:val="20"/>
        </w:rPr>
      </w:pPr>
      <w:proofErr w:type="gramStart"/>
      <w:r w:rsidRPr="000A2EBD">
        <w:rPr>
          <w:rFonts w:ascii="Times New Roman" w:hAnsi="Times New Roman" w:cs="Times New Roman"/>
          <w:sz w:val="24"/>
          <w:szCs w:val="20"/>
        </w:rPr>
        <w:t>c</w:t>
      </w:r>
      <w:proofErr w:type="gramEnd"/>
      <w:r w:rsidRPr="000A2EBD">
        <w:rPr>
          <w:rFonts w:ascii="Times New Roman" w:hAnsi="Times New Roman" w:cs="Times New Roman"/>
          <w:sz w:val="24"/>
          <w:szCs w:val="20"/>
        </w:rPr>
        <w:t xml:space="preserve">. the steps that the person should take if the person wishes to obtain access to the </w:t>
      </w:r>
      <w:r>
        <w:rPr>
          <w:rFonts w:ascii="Times New Roman" w:hAnsi="Times New Roman" w:cs="Times New Roman"/>
          <w:sz w:val="24"/>
          <w:szCs w:val="20"/>
        </w:rPr>
        <w:t xml:space="preserve">  </w:t>
      </w:r>
    </w:p>
    <w:p w:rsidR="000A2EBD" w:rsidRPr="000A2EBD" w:rsidRDefault="000A2EBD" w:rsidP="000A2EBD">
      <w:pPr>
        <w:autoSpaceDE w:val="0"/>
        <w:autoSpaceDN w:val="0"/>
        <w:adjustRightInd w:val="0"/>
        <w:spacing w:after="0" w:line="240" w:lineRule="auto"/>
        <w:ind w:left="1440"/>
        <w:jc w:val="both"/>
        <w:rPr>
          <w:rFonts w:ascii="Times New Roman" w:hAnsi="Times New Roman" w:cs="Times New Roman"/>
          <w:sz w:val="24"/>
          <w:szCs w:val="20"/>
        </w:rPr>
      </w:pPr>
      <w:r>
        <w:rPr>
          <w:rFonts w:ascii="Times New Roman" w:hAnsi="Times New Roman" w:cs="Times New Roman"/>
          <w:sz w:val="24"/>
          <w:szCs w:val="20"/>
        </w:rPr>
        <w:t xml:space="preserve">   </w:t>
      </w:r>
      <w:proofErr w:type="gramStart"/>
      <w:r w:rsidRPr="000A2EBD">
        <w:rPr>
          <w:rFonts w:ascii="Times New Roman" w:hAnsi="Times New Roman" w:cs="Times New Roman"/>
          <w:sz w:val="24"/>
          <w:szCs w:val="20"/>
        </w:rPr>
        <w:t>record</w:t>
      </w:r>
      <w:proofErr w:type="gramEnd"/>
      <w:r w:rsidRPr="000A2EBD">
        <w:rPr>
          <w:rFonts w:ascii="Times New Roman" w:hAnsi="Times New Roman" w:cs="Times New Roman"/>
          <w:sz w:val="24"/>
          <w:szCs w:val="20"/>
        </w:rPr>
        <w:t>.</w:t>
      </w:r>
    </w:p>
    <w:p w:rsidR="000A2EBD" w:rsidRDefault="000A2EBD" w:rsidP="000A2EBD">
      <w:pPr>
        <w:autoSpaceDE w:val="0"/>
        <w:autoSpaceDN w:val="0"/>
        <w:adjustRightInd w:val="0"/>
        <w:spacing w:after="0" w:line="240" w:lineRule="auto"/>
        <w:jc w:val="both"/>
        <w:rPr>
          <w:rFonts w:ascii="Times New Roman" w:hAnsi="Times New Roman" w:cs="Times New Roman"/>
          <w:b/>
          <w:bCs/>
          <w:sz w:val="24"/>
          <w:szCs w:val="20"/>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b/>
          <w:bCs/>
          <w:sz w:val="24"/>
          <w:szCs w:val="20"/>
        </w:rPr>
        <w:t xml:space="preserve">2. </w:t>
      </w:r>
      <w:r w:rsidRPr="000A2EBD">
        <w:rPr>
          <w:rFonts w:ascii="Times New Roman" w:hAnsi="Times New Roman" w:cs="Times New Roman"/>
          <w:sz w:val="24"/>
          <w:szCs w:val="20"/>
        </w:rPr>
        <w:t>A record-keeper is not required under clause 1 of this principle to give a person information if</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proofErr w:type="gramStart"/>
      <w:r w:rsidRPr="000A2EBD">
        <w:rPr>
          <w:rFonts w:ascii="Times New Roman" w:hAnsi="Times New Roman" w:cs="Times New Roman"/>
          <w:sz w:val="24"/>
          <w:szCs w:val="20"/>
        </w:rPr>
        <w:t>the</w:t>
      </w:r>
      <w:proofErr w:type="gramEnd"/>
      <w:r w:rsidRPr="000A2EBD">
        <w:rPr>
          <w:rFonts w:ascii="Times New Roman" w:hAnsi="Times New Roman" w:cs="Times New Roman"/>
          <w:sz w:val="24"/>
          <w:szCs w:val="20"/>
        </w:rPr>
        <w:t xml:space="preserve"> record-keeper is required or authorized to refuse to give that information to the person under</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proofErr w:type="gramStart"/>
      <w:r w:rsidRPr="000A2EBD">
        <w:rPr>
          <w:rFonts w:ascii="Times New Roman" w:hAnsi="Times New Roman" w:cs="Times New Roman"/>
          <w:sz w:val="24"/>
          <w:szCs w:val="20"/>
        </w:rPr>
        <w:t>the</w:t>
      </w:r>
      <w:proofErr w:type="gramEnd"/>
      <w:r w:rsidRPr="000A2EBD">
        <w:rPr>
          <w:rFonts w:ascii="Times New Roman" w:hAnsi="Times New Roman" w:cs="Times New Roman"/>
          <w:sz w:val="24"/>
          <w:szCs w:val="20"/>
        </w:rPr>
        <w:t xml:space="preserve"> applicable provisions of any law of the Commonwealth that provides for access by persons to</w:t>
      </w:r>
    </w:p>
    <w:p w:rsidR="000A2EBD" w:rsidRDefault="000A2EBD" w:rsidP="000A2EBD">
      <w:pPr>
        <w:autoSpaceDE w:val="0"/>
        <w:autoSpaceDN w:val="0"/>
        <w:adjustRightInd w:val="0"/>
        <w:spacing w:after="0" w:line="240" w:lineRule="auto"/>
        <w:jc w:val="both"/>
        <w:rPr>
          <w:rFonts w:ascii="Times New Roman" w:hAnsi="Times New Roman" w:cs="Times New Roman"/>
          <w:sz w:val="24"/>
          <w:szCs w:val="20"/>
        </w:rPr>
      </w:pPr>
      <w:proofErr w:type="gramStart"/>
      <w:r w:rsidRPr="000A2EBD">
        <w:rPr>
          <w:rFonts w:ascii="Times New Roman" w:hAnsi="Times New Roman" w:cs="Times New Roman"/>
          <w:sz w:val="24"/>
          <w:szCs w:val="20"/>
        </w:rPr>
        <w:t>documents</w:t>
      </w:r>
      <w:proofErr w:type="gramEnd"/>
      <w:r w:rsidRPr="000A2EBD">
        <w:rPr>
          <w:rFonts w:ascii="Times New Roman" w:hAnsi="Times New Roman" w:cs="Times New Roman"/>
          <w:sz w:val="24"/>
          <w:szCs w:val="20"/>
        </w:rPr>
        <w:t>.</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b/>
          <w:bCs/>
          <w:sz w:val="24"/>
          <w:szCs w:val="24"/>
        </w:rPr>
        <w:t xml:space="preserve">3. </w:t>
      </w:r>
      <w:r w:rsidRPr="000A2EBD">
        <w:rPr>
          <w:rFonts w:ascii="Times New Roman" w:hAnsi="Times New Roman" w:cs="Times New Roman"/>
          <w:sz w:val="24"/>
          <w:szCs w:val="24"/>
        </w:rPr>
        <w:t>A record-keeper shall maintain a record setting out:</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4"/>
        </w:rPr>
      </w:pP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nature of the records of PI kept by or on behalf of the record-keeper;</w:t>
      </w: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purpose for which each type of record is kept;</w:t>
      </w: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classes of individuals about whom the records are kept;</w:t>
      </w: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period for which each type of record is kept;</w:t>
      </w: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persons who are entitled to have access to PI contained in the records and the conditions under which they are entitled to have that access;</w:t>
      </w:r>
    </w:p>
    <w:p w:rsidR="000A2EBD" w:rsidRPr="000A2EBD" w:rsidRDefault="000A2EBD" w:rsidP="000A2EBD">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The steps that should be taken by persons wishing to obtain access to that information.</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4"/>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b/>
          <w:bCs/>
          <w:sz w:val="24"/>
          <w:szCs w:val="24"/>
        </w:rPr>
        <w:t xml:space="preserve">4. </w:t>
      </w:r>
      <w:r w:rsidRPr="000A2EBD">
        <w:rPr>
          <w:rFonts w:ascii="Times New Roman" w:hAnsi="Times New Roman" w:cs="Times New Roman"/>
          <w:sz w:val="24"/>
          <w:szCs w:val="24"/>
        </w:rPr>
        <w:t>A record-keeper shall:</w:t>
      </w:r>
    </w:p>
    <w:p w:rsidR="000A2EBD" w:rsidRDefault="000A2EBD" w:rsidP="000A2EBD">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Make the record maintained under clause 3 of this principle available for inspection by members of the public;</w:t>
      </w: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4"/>
        </w:rPr>
      </w:pPr>
    </w:p>
    <w:p w:rsidR="000A2EBD" w:rsidRPr="000A2EBD" w:rsidRDefault="000A2EBD" w:rsidP="000A2EBD">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0A2EBD">
        <w:rPr>
          <w:rFonts w:ascii="Times New Roman" w:hAnsi="Times New Roman" w:cs="Times New Roman"/>
          <w:sz w:val="24"/>
          <w:szCs w:val="24"/>
        </w:rPr>
        <w:t>Give the Commissioner, in the month of June in each year, a copy of the record so maintained.</w:t>
      </w:r>
    </w:p>
    <w:p w:rsidR="000A2EBD" w:rsidRDefault="000A2EBD" w:rsidP="000A2EBD">
      <w:pPr>
        <w:spacing w:after="0" w:line="240" w:lineRule="auto"/>
        <w:jc w:val="both"/>
        <w:rPr>
          <w:b/>
          <w:sz w:val="40"/>
        </w:rPr>
      </w:pPr>
    </w:p>
    <w:p w:rsidR="000A2EBD" w:rsidRDefault="000A2EBD" w:rsidP="000A2EBD">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6 – Access to Records containing Personal Information</w:t>
      </w:r>
    </w:p>
    <w:p w:rsidR="000A2EBD" w:rsidRDefault="000A2EBD" w:rsidP="000A2EBD">
      <w:pPr>
        <w:autoSpaceDE w:val="0"/>
        <w:autoSpaceDN w:val="0"/>
        <w:adjustRightInd w:val="0"/>
        <w:spacing w:after="0" w:line="240" w:lineRule="auto"/>
        <w:jc w:val="both"/>
        <w:rPr>
          <w:rFonts w:ascii="Times New Roman" w:hAnsi="Times New Roman" w:cs="Times New Roman"/>
          <w:sz w:val="24"/>
          <w:szCs w:val="20"/>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sz w:val="24"/>
          <w:szCs w:val="20"/>
        </w:rPr>
        <w:t>Where a record-keeper has possession or control of a record that contains PI, the individual concerned shall</w:t>
      </w:r>
      <w:r>
        <w:rPr>
          <w:rFonts w:ascii="Times New Roman" w:hAnsi="Times New Roman" w:cs="Times New Roman"/>
          <w:sz w:val="24"/>
          <w:szCs w:val="20"/>
        </w:rPr>
        <w:t xml:space="preserve"> </w:t>
      </w:r>
      <w:r w:rsidRPr="000A2EBD">
        <w:rPr>
          <w:rFonts w:ascii="Times New Roman" w:hAnsi="Times New Roman" w:cs="Times New Roman"/>
          <w:sz w:val="24"/>
          <w:szCs w:val="20"/>
        </w:rPr>
        <w:t>be entitled to have access to that record, except to the extent that the record-keeper is required or authorized</w:t>
      </w:r>
      <w:r>
        <w:rPr>
          <w:rFonts w:ascii="Times New Roman" w:hAnsi="Times New Roman" w:cs="Times New Roman"/>
          <w:sz w:val="24"/>
          <w:szCs w:val="20"/>
        </w:rPr>
        <w:t xml:space="preserve"> </w:t>
      </w:r>
      <w:r w:rsidRPr="000A2EBD">
        <w:rPr>
          <w:rFonts w:ascii="Times New Roman" w:hAnsi="Times New Roman" w:cs="Times New Roman"/>
          <w:sz w:val="24"/>
          <w:szCs w:val="20"/>
        </w:rPr>
        <w:t>to refuse to provide the individual with access to that record under the applicable provisions of any law of the</w:t>
      </w:r>
      <w:r>
        <w:rPr>
          <w:rFonts w:ascii="Times New Roman" w:hAnsi="Times New Roman" w:cs="Times New Roman"/>
          <w:sz w:val="24"/>
          <w:szCs w:val="20"/>
        </w:rPr>
        <w:t xml:space="preserve"> </w:t>
      </w:r>
      <w:r w:rsidRPr="000A2EBD">
        <w:rPr>
          <w:rFonts w:ascii="Times New Roman" w:hAnsi="Times New Roman" w:cs="Times New Roman"/>
          <w:sz w:val="24"/>
          <w:szCs w:val="20"/>
        </w:rPr>
        <w:t>Commonwealth that provides for access by persons to documents.</w:t>
      </w:r>
    </w:p>
    <w:p w:rsidR="000A2EBD" w:rsidRDefault="000A2EBD" w:rsidP="000A2EBD">
      <w:pPr>
        <w:spacing w:after="0" w:line="240" w:lineRule="auto"/>
        <w:jc w:val="both"/>
        <w:rPr>
          <w:b/>
          <w:sz w:val="40"/>
        </w:rPr>
      </w:pPr>
    </w:p>
    <w:p w:rsidR="000A2EBD" w:rsidRDefault="000A2EBD" w:rsidP="000A2EBD">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7 – Alteration of Records containing Personal Information</w:t>
      </w:r>
    </w:p>
    <w:p w:rsidR="000A2EBD" w:rsidRDefault="000A2EBD" w:rsidP="000A2EBD">
      <w:pPr>
        <w:autoSpaceDE w:val="0"/>
        <w:autoSpaceDN w:val="0"/>
        <w:adjustRightInd w:val="0"/>
        <w:spacing w:after="0" w:line="240" w:lineRule="auto"/>
        <w:rPr>
          <w:rFonts w:ascii="OfficinaSans-Bold" w:hAnsi="OfficinaSans-Bold" w:cs="OfficinaSans-Bold"/>
          <w:b/>
          <w:bCs/>
          <w:sz w:val="26"/>
          <w:szCs w:val="26"/>
        </w:rPr>
      </w:pPr>
      <w:bookmarkStart w:id="2" w:name="_GoBack"/>
    </w:p>
    <w:bookmarkEnd w:id="2"/>
    <w:p w:rsidR="008F35DF"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b/>
          <w:bCs/>
          <w:sz w:val="24"/>
          <w:szCs w:val="20"/>
        </w:rPr>
        <w:t xml:space="preserve">1. </w:t>
      </w:r>
      <w:r w:rsidRPr="000A2EBD">
        <w:rPr>
          <w:rFonts w:ascii="Times New Roman" w:hAnsi="Times New Roman" w:cs="Times New Roman"/>
          <w:sz w:val="24"/>
          <w:szCs w:val="20"/>
        </w:rPr>
        <w:t>A record-keeper who has possession or control of a record that contains PI shall take such</w:t>
      </w:r>
    </w:p>
    <w:p w:rsidR="008F35DF" w:rsidRDefault="008F35DF" w:rsidP="000A2EBD">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r w:rsidR="000A2EBD" w:rsidRPr="000A2EBD">
        <w:rPr>
          <w:rFonts w:ascii="Times New Roman" w:hAnsi="Times New Roman" w:cs="Times New Roman"/>
          <w:sz w:val="24"/>
          <w:szCs w:val="20"/>
        </w:rPr>
        <w:t xml:space="preserve"> </w:t>
      </w:r>
      <w:r w:rsidR="003754BC">
        <w:rPr>
          <w:rFonts w:ascii="Times New Roman" w:hAnsi="Times New Roman" w:cs="Times New Roman"/>
          <w:sz w:val="24"/>
          <w:szCs w:val="20"/>
        </w:rPr>
        <w:t xml:space="preserve"> </w:t>
      </w:r>
      <w:proofErr w:type="gramStart"/>
      <w:r w:rsidR="000A2EBD" w:rsidRPr="000A2EBD">
        <w:rPr>
          <w:rFonts w:ascii="Times New Roman" w:hAnsi="Times New Roman" w:cs="Times New Roman"/>
          <w:sz w:val="24"/>
          <w:szCs w:val="20"/>
        </w:rPr>
        <w:t>steps</w:t>
      </w:r>
      <w:proofErr w:type="gramEnd"/>
      <w:r w:rsidR="000A2EBD" w:rsidRPr="000A2EBD">
        <w:rPr>
          <w:rFonts w:ascii="Times New Roman" w:hAnsi="Times New Roman" w:cs="Times New Roman"/>
          <w:sz w:val="24"/>
          <w:szCs w:val="20"/>
        </w:rPr>
        <w:t xml:space="preserve"> (if</w:t>
      </w:r>
      <w:r w:rsidR="000A2EBD">
        <w:rPr>
          <w:rFonts w:ascii="Times New Roman" w:hAnsi="Times New Roman" w:cs="Times New Roman"/>
          <w:sz w:val="24"/>
          <w:szCs w:val="20"/>
        </w:rPr>
        <w:t xml:space="preserve"> </w:t>
      </w:r>
      <w:r w:rsidR="000A2EBD" w:rsidRPr="000A2EBD">
        <w:rPr>
          <w:rFonts w:ascii="Times New Roman" w:hAnsi="Times New Roman" w:cs="Times New Roman"/>
          <w:sz w:val="24"/>
          <w:szCs w:val="20"/>
        </w:rPr>
        <w:t xml:space="preserve">any), by way of making appropriate corrections, deletions and additions as are, in the </w:t>
      </w:r>
    </w:p>
    <w:p w:rsidR="000A2EBD" w:rsidRPr="000A2EBD" w:rsidRDefault="008F35DF" w:rsidP="000A2EBD">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r w:rsidR="003754BC">
        <w:rPr>
          <w:rFonts w:ascii="Times New Roman" w:hAnsi="Times New Roman" w:cs="Times New Roman"/>
          <w:sz w:val="24"/>
          <w:szCs w:val="20"/>
        </w:rPr>
        <w:t xml:space="preserve"> </w:t>
      </w:r>
      <w:proofErr w:type="gramStart"/>
      <w:r w:rsidR="000A2EBD" w:rsidRPr="000A2EBD">
        <w:rPr>
          <w:rFonts w:ascii="Times New Roman" w:hAnsi="Times New Roman" w:cs="Times New Roman"/>
          <w:sz w:val="24"/>
          <w:szCs w:val="20"/>
        </w:rPr>
        <w:t>circumstances</w:t>
      </w:r>
      <w:proofErr w:type="gramEnd"/>
      <w:r w:rsidR="000A2EBD" w:rsidRPr="000A2EBD">
        <w:rPr>
          <w:rFonts w:ascii="Times New Roman" w:hAnsi="Times New Roman" w:cs="Times New Roman"/>
          <w:sz w:val="24"/>
          <w:szCs w:val="20"/>
        </w:rPr>
        <w:t>,</w:t>
      </w:r>
      <w:r w:rsidR="000A2EBD">
        <w:rPr>
          <w:rFonts w:ascii="Times New Roman" w:hAnsi="Times New Roman" w:cs="Times New Roman"/>
          <w:sz w:val="24"/>
          <w:szCs w:val="20"/>
        </w:rPr>
        <w:t xml:space="preserve"> </w:t>
      </w:r>
      <w:r w:rsidR="000A2EBD" w:rsidRPr="000A2EBD">
        <w:rPr>
          <w:rFonts w:ascii="Times New Roman" w:hAnsi="Times New Roman" w:cs="Times New Roman"/>
          <w:sz w:val="24"/>
          <w:szCs w:val="20"/>
        </w:rPr>
        <w:t>reasonable, to ensure that the record:</w:t>
      </w:r>
    </w:p>
    <w:p w:rsidR="000A2EBD" w:rsidRPr="008F35DF" w:rsidRDefault="000A2EBD" w:rsidP="008F35DF">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0"/>
        </w:rPr>
      </w:pPr>
      <w:r w:rsidRPr="008F35DF">
        <w:rPr>
          <w:rFonts w:ascii="Times New Roman" w:hAnsi="Times New Roman" w:cs="Times New Roman"/>
          <w:sz w:val="24"/>
          <w:szCs w:val="20"/>
        </w:rPr>
        <w:t>Is accurate;</w:t>
      </w:r>
    </w:p>
    <w:p w:rsidR="000A2EBD" w:rsidRPr="008F35DF" w:rsidRDefault="000A2EBD" w:rsidP="000A2EBD">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0"/>
        </w:rPr>
      </w:pPr>
      <w:r w:rsidRPr="008F35DF">
        <w:rPr>
          <w:rFonts w:ascii="Times New Roman" w:hAnsi="Times New Roman" w:cs="Times New Roman"/>
          <w:sz w:val="24"/>
          <w:szCs w:val="20"/>
        </w:rPr>
        <w:t>Is having regard to the purpose for which the information was collected or is to be used and</w:t>
      </w:r>
      <w:r w:rsidR="008F35DF" w:rsidRPr="008F35DF">
        <w:rPr>
          <w:rFonts w:ascii="Times New Roman" w:hAnsi="Times New Roman" w:cs="Times New Roman"/>
          <w:sz w:val="24"/>
          <w:szCs w:val="20"/>
        </w:rPr>
        <w:t xml:space="preserve"> </w:t>
      </w:r>
      <w:r w:rsidRPr="008F35DF">
        <w:rPr>
          <w:rFonts w:ascii="Times New Roman" w:hAnsi="Times New Roman" w:cs="Times New Roman"/>
          <w:sz w:val="24"/>
          <w:szCs w:val="20"/>
        </w:rPr>
        <w:t>to any purpose that is directly related to that purpose, relevant, up to date, complete and not</w:t>
      </w:r>
      <w:r w:rsidR="008F35DF" w:rsidRPr="008F35DF">
        <w:rPr>
          <w:rFonts w:ascii="Times New Roman" w:hAnsi="Times New Roman" w:cs="Times New Roman"/>
          <w:sz w:val="24"/>
          <w:szCs w:val="20"/>
        </w:rPr>
        <w:t xml:space="preserve"> </w:t>
      </w:r>
      <w:r w:rsidRPr="008F35DF">
        <w:rPr>
          <w:rFonts w:ascii="Times New Roman" w:hAnsi="Times New Roman" w:cs="Times New Roman"/>
          <w:sz w:val="24"/>
          <w:szCs w:val="20"/>
        </w:rPr>
        <w:t>misleading.</w:t>
      </w:r>
    </w:p>
    <w:p w:rsidR="008F35DF" w:rsidRDefault="008F35DF" w:rsidP="000A2EBD">
      <w:pPr>
        <w:autoSpaceDE w:val="0"/>
        <w:autoSpaceDN w:val="0"/>
        <w:adjustRightInd w:val="0"/>
        <w:spacing w:after="0" w:line="240" w:lineRule="auto"/>
        <w:jc w:val="both"/>
        <w:rPr>
          <w:rFonts w:ascii="Times New Roman" w:hAnsi="Times New Roman" w:cs="Times New Roman"/>
          <w:b/>
          <w:bCs/>
          <w:sz w:val="24"/>
          <w:szCs w:val="20"/>
        </w:rPr>
      </w:pPr>
    </w:p>
    <w:p w:rsidR="003754BC"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b/>
          <w:bCs/>
          <w:sz w:val="24"/>
          <w:szCs w:val="20"/>
        </w:rPr>
        <w:t xml:space="preserve">2. </w:t>
      </w:r>
      <w:r w:rsidRPr="000A2EBD">
        <w:rPr>
          <w:rFonts w:ascii="Times New Roman" w:hAnsi="Times New Roman" w:cs="Times New Roman"/>
          <w:sz w:val="24"/>
          <w:szCs w:val="20"/>
        </w:rPr>
        <w:t>The obligation imposed on a record-keeper by clause 1 is subject to any applicable limitation</w:t>
      </w:r>
    </w:p>
    <w:p w:rsidR="003754BC" w:rsidRDefault="003754BC" w:rsidP="000A2EBD">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r w:rsidR="000A2EBD" w:rsidRPr="000A2EBD">
        <w:rPr>
          <w:rFonts w:ascii="Times New Roman" w:hAnsi="Times New Roman" w:cs="Times New Roman"/>
          <w:sz w:val="24"/>
          <w:szCs w:val="20"/>
        </w:rPr>
        <w:t xml:space="preserve"> </w:t>
      </w:r>
      <w:proofErr w:type="gramStart"/>
      <w:r w:rsidR="000A2EBD" w:rsidRPr="000A2EBD">
        <w:rPr>
          <w:rFonts w:ascii="Times New Roman" w:hAnsi="Times New Roman" w:cs="Times New Roman"/>
          <w:sz w:val="24"/>
          <w:szCs w:val="20"/>
        </w:rPr>
        <w:t>in</w:t>
      </w:r>
      <w:proofErr w:type="gramEnd"/>
      <w:r w:rsidR="000A2EBD" w:rsidRPr="000A2EBD">
        <w:rPr>
          <w:rFonts w:ascii="Times New Roman" w:hAnsi="Times New Roman" w:cs="Times New Roman"/>
          <w:sz w:val="24"/>
          <w:szCs w:val="20"/>
        </w:rPr>
        <w:t xml:space="preserve"> a law</w:t>
      </w:r>
      <w:r>
        <w:rPr>
          <w:rFonts w:ascii="Times New Roman" w:hAnsi="Times New Roman" w:cs="Times New Roman"/>
          <w:sz w:val="24"/>
          <w:szCs w:val="20"/>
        </w:rPr>
        <w:t xml:space="preserve"> </w:t>
      </w:r>
      <w:r w:rsidR="000A2EBD" w:rsidRPr="000A2EBD">
        <w:rPr>
          <w:rFonts w:ascii="Times New Roman" w:hAnsi="Times New Roman" w:cs="Times New Roman"/>
          <w:sz w:val="24"/>
          <w:szCs w:val="20"/>
        </w:rPr>
        <w:t>of the Commonwealth that provides a right to require the correction or amendment of</w:t>
      </w:r>
    </w:p>
    <w:p w:rsidR="000A2EBD" w:rsidRDefault="003754BC" w:rsidP="000A2EBD">
      <w:pPr>
        <w:autoSpaceDE w:val="0"/>
        <w:autoSpaceDN w:val="0"/>
        <w:adjustRightInd w:val="0"/>
        <w:spacing w:after="0" w:line="240" w:lineRule="auto"/>
        <w:jc w:val="both"/>
        <w:rPr>
          <w:rFonts w:ascii="Times New Roman" w:hAnsi="Times New Roman" w:cs="Times New Roman"/>
          <w:sz w:val="24"/>
          <w:szCs w:val="20"/>
        </w:rPr>
      </w:pPr>
      <w:r>
        <w:rPr>
          <w:rFonts w:ascii="Times New Roman" w:hAnsi="Times New Roman" w:cs="Times New Roman"/>
          <w:sz w:val="24"/>
          <w:szCs w:val="20"/>
        </w:rPr>
        <w:t xml:space="preserve">   </w:t>
      </w:r>
      <w:r w:rsidR="000A2EBD" w:rsidRPr="000A2EBD">
        <w:rPr>
          <w:rFonts w:ascii="Times New Roman" w:hAnsi="Times New Roman" w:cs="Times New Roman"/>
          <w:sz w:val="24"/>
          <w:szCs w:val="20"/>
        </w:rPr>
        <w:t xml:space="preserve"> </w:t>
      </w:r>
      <w:proofErr w:type="gramStart"/>
      <w:r w:rsidR="000A2EBD" w:rsidRPr="000A2EBD">
        <w:rPr>
          <w:rFonts w:ascii="Times New Roman" w:hAnsi="Times New Roman" w:cs="Times New Roman"/>
          <w:sz w:val="24"/>
          <w:szCs w:val="20"/>
        </w:rPr>
        <w:t>documents</w:t>
      </w:r>
      <w:proofErr w:type="gramEnd"/>
      <w:r w:rsidR="000A2EBD" w:rsidRPr="000A2EBD">
        <w:rPr>
          <w:rFonts w:ascii="Times New Roman" w:hAnsi="Times New Roman" w:cs="Times New Roman"/>
          <w:sz w:val="24"/>
          <w:szCs w:val="20"/>
        </w:rPr>
        <w:t>.</w:t>
      </w:r>
    </w:p>
    <w:p w:rsidR="003754BC" w:rsidRPr="000A2EBD" w:rsidRDefault="003754BC" w:rsidP="000A2EBD">
      <w:pPr>
        <w:autoSpaceDE w:val="0"/>
        <w:autoSpaceDN w:val="0"/>
        <w:adjustRightInd w:val="0"/>
        <w:spacing w:after="0" w:line="240" w:lineRule="auto"/>
        <w:jc w:val="both"/>
        <w:rPr>
          <w:rFonts w:ascii="Times New Roman" w:hAnsi="Times New Roman" w:cs="Times New Roman"/>
          <w:sz w:val="24"/>
          <w:szCs w:val="20"/>
        </w:rPr>
      </w:pPr>
    </w:p>
    <w:p w:rsidR="000A2EBD" w:rsidRPr="000A2EBD" w:rsidRDefault="000A2EBD" w:rsidP="000A2EBD">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sz w:val="24"/>
          <w:szCs w:val="20"/>
        </w:rPr>
        <w:t>Where:</w:t>
      </w:r>
    </w:p>
    <w:p w:rsidR="003754BC" w:rsidRDefault="003754BC" w:rsidP="003754BC">
      <w:pPr>
        <w:autoSpaceDE w:val="0"/>
        <w:autoSpaceDN w:val="0"/>
        <w:adjustRightInd w:val="0"/>
        <w:spacing w:after="0" w:line="240" w:lineRule="auto"/>
        <w:ind w:left="720"/>
        <w:jc w:val="both"/>
        <w:rPr>
          <w:rFonts w:ascii="Times New Roman" w:hAnsi="Times New Roman" w:cs="Times New Roman"/>
          <w:sz w:val="24"/>
          <w:szCs w:val="20"/>
        </w:rPr>
      </w:pPr>
      <w:r w:rsidRPr="000A2EBD">
        <w:rPr>
          <w:rFonts w:ascii="Times New Roman" w:hAnsi="Times New Roman" w:cs="Times New Roman"/>
          <w:sz w:val="24"/>
          <w:szCs w:val="20"/>
        </w:rPr>
        <w:t>The</w:t>
      </w:r>
      <w:r w:rsidR="000A2EBD" w:rsidRPr="000A2EBD">
        <w:rPr>
          <w:rFonts w:ascii="Times New Roman" w:hAnsi="Times New Roman" w:cs="Times New Roman"/>
          <w:sz w:val="24"/>
          <w:szCs w:val="20"/>
        </w:rPr>
        <w:t xml:space="preserve"> record-keeper of a record containing PI is not willing to amend that record, by making a</w:t>
      </w:r>
      <w:r>
        <w:rPr>
          <w:rFonts w:ascii="Times New Roman" w:hAnsi="Times New Roman" w:cs="Times New Roman"/>
          <w:sz w:val="24"/>
          <w:szCs w:val="20"/>
        </w:rPr>
        <w:t xml:space="preserve"> </w:t>
      </w:r>
      <w:r w:rsidR="000A2EBD" w:rsidRPr="000A2EBD">
        <w:rPr>
          <w:rFonts w:ascii="Times New Roman" w:hAnsi="Times New Roman" w:cs="Times New Roman"/>
          <w:sz w:val="24"/>
          <w:szCs w:val="20"/>
        </w:rPr>
        <w:t>correction, deletion or addition, in accordance with a request by the individual concerned;</w:t>
      </w:r>
      <w:r>
        <w:rPr>
          <w:rFonts w:ascii="Times New Roman" w:hAnsi="Times New Roman" w:cs="Times New Roman"/>
          <w:sz w:val="24"/>
          <w:szCs w:val="20"/>
        </w:rPr>
        <w:t xml:space="preserve"> </w:t>
      </w:r>
    </w:p>
    <w:p w:rsidR="003754BC" w:rsidRDefault="003754BC" w:rsidP="003754BC">
      <w:pPr>
        <w:autoSpaceDE w:val="0"/>
        <w:autoSpaceDN w:val="0"/>
        <w:adjustRightInd w:val="0"/>
        <w:spacing w:after="0" w:line="240" w:lineRule="auto"/>
        <w:ind w:left="720"/>
        <w:jc w:val="both"/>
        <w:rPr>
          <w:rFonts w:ascii="Times New Roman" w:hAnsi="Times New Roman" w:cs="Times New Roman"/>
          <w:sz w:val="24"/>
          <w:szCs w:val="20"/>
        </w:rPr>
      </w:pPr>
    </w:p>
    <w:p w:rsidR="000A2EBD" w:rsidRPr="003754BC" w:rsidRDefault="003754BC" w:rsidP="003754BC">
      <w:pPr>
        <w:autoSpaceDE w:val="0"/>
        <w:autoSpaceDN w:val="0"/>
        <w:adjustRightInd w:val="0"/>
        <w:spacing w:after="0" w:line="240" w:lineRule="auto"/>
        <w:ind w:left="720"/>
        <w:jc w:val="both"/>
        <w:rPr>
          <w:rFonts w:ascii="Times New Roman" w:hAnsi="Times New Roman" w:cs="Times New Roman"/>
          <w:sz w:val="24"/>
          <w:szCs w:val="20"/>
        </w:rPr>
      </w:pPr>
      <w:r w:rsidRPr="003754BC">
        <w:rPr>
          <w:rFonts w:ascii="Times New Roman" w:hAnsi="Times New Roman" w:cs="Times New Roman"/>
          <w:sz w:val="24"/>
          <w:szCs w:val="20"/>
        </w:rPr>
        <w:t>No</w:t>
      </w:r>
      <w:r w:rsidR="000A2EBD" w:rsidRPr="003754BC">
        <w:rPr>
          <w:rFonts w:ascii="Times New Roman" w:hAnsi="Times New Roman" w:cs="Times New Roman"/>
          <w:sz w:val="24"/>
          <w:szCs w:val="20"/>
        </w:rPr>
        <w:t xml:space="preserve"> decision or recommendation to the effect that the record should be amended wholly or partly</w:t>
      </w:r>
      <w:r w:rsidRPr="003754BC">
        <w:rPr>
          <w:rFonts w:ascii="Times New Roman" w:hAnsi="Times New Roman" w:cs="Times New Roman"/>
          <w:sz w:val="24"/>
          <w:szCs w:val="20"/>
        </w:rPr>
        <w:t xml:space="preserve"> </w:t>
      </w:r>
      <w:r w:rsidR="000A2EBD" w:rsidRPr="003754BC">
        <w:rPr>
          <w:rFonts w:ascii="Times New Roman" w:hAnsi="Times New Roman" w:cs="Times New Roman"/>
          <w:sz w:val="24"/>
          <w:szCs w:val="20"/>
        </w:rPr>
        <w:t>in accordance with that request has been made under the applicable provisions of a law of the</w:t>
      </w:r>
      <w:r w:rsidRPr="003754BC">
        <w:rPr>
          <w:rFonts w:ascii="Times New Roman" w:hAnsi="Times New Roman" w:cs="Times New Roman"/>
          <w:sz w:val="24"/>
          <w:szCs w:val="20"/>
        </w:rPr>
        <w:t xml:space="preserve"> </w:t>
      </w:r>
      <w:r w:rsidR="000A2EBD" w:rsidRPr="003754BC">
        <w:rPr>
          <w:rFonts w:ascii="Times New Roman" w:hAnsi="Times New Roman" w:cs="Times New Roman"/>
          <w:sz w:val="24"/>
          <w:szCs w:val="20"/>
        </w:rPr>
        <w:t>Commonwealth.</w:t>
      </w:r>
    </w:p>
    <w:p w:rsidR="003754BC" w:rsidRDefault="003754BC" w:rsidP="003754BC">
      <w:pPr>
        <w:autoSpaceDE w:val="0"/>
        <w:autoSpaceDN w:val="0"/>
        <w:adjustRightInd w:val="0"/>
        <w:spacing w:after="0" w:line="240" w:lineRule="auto"/>
        <w:jc w:val="both"/>
        <w:rPr>
          <w:rFonts w:ascii="Times New Roman" w:hAnsi="Times New Roman" w:cs="Times New Roman"/>
          <w:sz w:val="24"/>
          <w:szCs w:val="20"/>
        </w:rPr>
      </w:pPr>
    </w:p>
    <w:p w:rsidR="000A2EBD" w:rsidRPr="000A2EBD" w:rsidRDefault="000A2EBD" w:rsidP="003754BC">
      <w:pPr>
        <w:autoSpaceDE w:val="0"/>
        <w:autoSpaceDN w:val="0"/>
        <w:adjustRightInd w:val="0"/>
        <w:spacing w:after="0" w:line="240" w:lineRule="auto"/>
        <w:jc w:val="both"/>
        <w:rPr>
          <w:rFonts w:ascii="Times New Roman" w:hAnsi="Times New Roman" w:cs="Times New Roman"/>
          <w:sz w:val="24"/>
          <w:szCs w:val="20"/>
        </w:rPr>
      </w:pPr>
      <w:r w:rsidRPr="000A2EBD">
        <w:rPr>
          <w:rFonts w:ascii="Times New Roman" w:hAnsi="Times New Roman" w:cs="Times New Roman"/>
          <w:sz w:val="24"/>
          <w:szCs w:val="20"/>
        </w:rPr>
        <w:t>The record-keeper shall, if so requested by the individual concerned, take such steps (if any) as are</w:t>
      </w:r>
      <w:r w:rsidR="003754BC">
        <w:rPr>
          <w:rFonts w:ascii="Times New Roman" w:hAnsi="Times New Roman" w:cs="Times New Roman"/>
          <w:sz w:val="24"/>
          <w:szCs w:val="20"/>
        </w:rPr>
        <w:t xml:space="preserve"> </w:t>
      </w:r>
      <w:r w:rsidRPr="000A2EBD">
        <w:rPr>
          <w:rFonts w:ascii="Times New Roman" w:hAnsi="Times New Roman" w:cs="Times New Roman"/>
          <w:sz w:val="24"/>
          <w:szCs w:val="20"/>
        </w:rPr>
        <w:t>reasonable in the circumstances to attach to the record any statement provided by that individual of</w:t>
      </w:r>
      <w:r w:rsidR="003754BC">
        <w:rPr>
          <w:rFonts w:ascii="Times New Roman" w:hAnsi="Times New Roman" w:cs="Times New Roman"/>
          <w:sz w:val="24"/>
          <w:szCs w:val="20"/>
        </w:rPr>
        <w:t xml:space="preserve"> </w:t>
      </w:r>
      <w:r w:rsidRPr="000A2EBD">
        <w:rPr>
          <w:rFonts w:ascii="Times New Roman" w:hAnsi="Times New Roman" w:cs="Times New Roman"/>
          <w:sz w:val="24"/>
          <w:szCs w:val="20"/>
        </w:rPr>
        <w:t>the correction, deletion or addition sought.</w:t>
      </w:r>
    </w:p>
    <w:p w:rsidR="000A2EBD" w:rsidRDefault="000A2EBD" w:rsidP="003754BC">
      <w:pPr>
        <w:spacing w:after="0" w:line="240" w:lineRule="auto"/>
        <w:jc w:val="both"/>
        <w:rPr>
          <w:b/>
          <w:sz w:val="40"/>
        </w:rPr>
      </w:pPr>
    </w:p>
    <w:p w:rsidR="003754BC" w:rsidRDefault="003754BC" w:rsidP="003754BC">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8 – Record-Keeper to check Accuracy, etc., of Personal</w:t>
      </w:r>
    </w:p>
    <w:p w:rsidR="003754BC" w:rsidRDefault="003754BC" w:rsidP="003754BC">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Information before Use</w:t>
      </w:r>
    </w:p>
    <w:p w:rsidR="003754BC" w:rsidRDefault="003754BC" w:rsidP="003754BC">
      <w:pPr>
        <w:autoSpaceDE w:val="0"/>
        <w:autoSpaceDN w:val="0"/>
        <w:adjustRightInd w:val="0"/>
        <w:spacing w:after="0" w:line="240" w:lineRule="auto"/>
        <w:rPr>
          <w:rFonts w:ascii="AGaramondPro-Regular" w:hAnsi="AGaramondPro-Regular" w:cs="AGaramondPro-Regular"/>
          <w:sz w:val="20"/>
          <w:szCs w:val="20"/>
        </w:rPr>
      </w:pPr>
    </w:p>
    <w:p w:rsidR="00AB58EE" w:rsidRDefault="003754BC" w:rsidP="00AB58EE">
      <w:p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A record-keeper who has possession or control of a record that contains PI shall not use that information</w:t>
      </w:r>
      <w:r w:rsidR="00AB58EE" w:rsidRPr="00AB58EE">
        <w:rPr>
          <w:rFonts w:ascii="Times New Roman" w:hAnsi="Times New Roman" w:cs="Times New Roman"/>
          <w:sz w:val="24"/>
          <w:szCs w:val="20"/>
        </w:rPr>
        <w:t xml:space="preserve"> </w:t>
      </w:r>
      <w:r w:rsidRPr="00AB58EE">
        <w:rPr>
          <w:rFonts w:ascii="Times New Roman" w:hAnsi="Times New Roman" w:cs="Times New Roman"/>
          <w:sz w:val="24"/>
          <w:szCs w:val="20"/>
        </w:rPr>
        <w:t>without taking such steps (if any) as are, in the circumstances, reasonable to ensure that, having regard to</w:t>
      </w:r>
      <w:r w:rsidR="00AB58EE" w:rsidRPr="00AB58EE">
        <w:rPr>
          <w:rFonts w:ascii="Times New Roman" w:hAnsi="Times New Roman" w:cs="Times New Roman"/>
          <w:sz w:val="24"/>
          <w:szCs w:val="20"/>
        </w:rPr>
        <w:t xml:space="preserve"> the purpose for which the information is proposed to be used, the information is accurate, up to date and complete.</w:t>
      </w:r>
    </w:p>
    <w:p w:rsidR="00AB58EE" w:rsidRDefault="00AB58EE" w:rsidP="00AB58EE">
      <w:pPr>
        <w:autoSpaceDE w:val="0"/>
        <w:autoSpaceDN w:val="0"/>
        <w:adjustRightInd w:val="0"/>
        <w:spacing w:after="0" w:line="240" w:lineRule="auto"/>
        <w:jc w:val="both"/>
        <w:rPr>
          <w:rFonts w:ascii="Times New Roman" w:hAnsi="Times New Roman" w:cs="Times New Roman"/>
          <w:sz w:val="24"/>
          <w:szCs w:val="20"/>
        </w:rPr>
      </w:pPr>
    </w:p>
    <w:p w:rsidR="00AB58EE" w:rsidRDefault="00AB58EE" w:rsidP="00AB58EE">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9 – Personal Information to be used only for Relevant Purposes</w:t>
      </w:r>
    </w:p>
    <w:p w:rsidR="00AB58EE" w:rsidRDefault="00AB58EE" w:rsidP="00AB58EE">
      <w:pPr>
        <w:autoSpaceDE w:val="0"/>
        <w:autoSpaceDN w:val="0"/>
        <w:adjustRightInd w:val="0"/>
        <w:spacing w:after="0" w:line="240" w:lineRule="auto"/>
        <w:jc w:val="both"/>
        <w:rPr>
          <w:rFonts w:ascii="Times New Roman" w:hAnsi="Times New Roman" w:cs="Times New Roman"/>
          <w:sz w:val="24"/>
          <w:szCs w:val="20"/>
        </w:rPr>
      </w:pPr>
    </w:p>
    <w:p w:rsidR="00AB58EE" w:rsidRPr="00AB58EE" w:rsidRDefault="00AB58EE" w:rsidP="00AB58EE">
      <w:p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A record-keeper who has possession or control of a record that contains PI shall not use the information</w:t>
      </w:r>
      <w:r>
        <w:rPr>
          <w:rFonts w:ascii="Times New Roman" w:hAnsi="Times New Roman" w:cs="Times New Roman"/>
          <w:sz w:val="24"/>
          <w:szCs w:val="20"/>
        </w:rPr>
        <w:t xml:space="preserve"> </w:t>
      </w:r>
      <w:r w:rsidRPr="00AB58EE">
        <w:rPr>
          <w:rFonts w:ascii="Times New Roman" w:hAnsi="Times New Roman" w:cs="Times New Roman"/>
          <w:sz w:val="24"/>
          <w:szCs w:val="20"/>
        </w:rPr>
        <w:t>except for a purpose to which the information is relevant.</w:t>
      </w:r>
    </w:p>
    <w:p w:rsidR="00AB58EE" w:rsidRPr="00AB58EE" w:rsidRDefault="00AB58EE" w:rsidP="00AB58EE">
      <w:pPr>
        <w:autoSpaceDE w:val="0"/>
        <w:autoSpaceDN w:val="0"/>
        <w:adjustRightInd w:val="0"/>
        <w:spacing w:after="0" w:line="240" w:lineRule="auto"/>
        <w:jc w:val="both"/>
        <w:rPr>
          <w:rFonts w:ascii="Times New Roman" w:hAnsi="Times New Roman" w:cs="Times New Roman"/>
          <w:sz w:val="24"/>
          <w:szCs w:val="20"/>
        </w:rPr>
      </w:pPr>
    </w:p>
    <w:p w:rsidR="003754BC" w:rsidRDefault="003754BC" w:rsidP="003754BC">
      <w:pPr>
        <w:autoSpaceDE w:val="0"/>
        <w:autoSpaceDN w:val="0"/>
        <w:adjustRightInd w:val="0"/>
        <w:spacing w:after="0" w:line="240" w:lineRule="auto"/>
        <w:rPr>
          <w:rFonts w:ascii="OfficinaSans-Bold" w:hAnsi="OfficinaSans-Bold" w:cs="OfficinaSans-Bold"/>
          <w:sz w:val="20"/>
          <w:szCs w:val="20"/>
        </w:rPr>
      </w:pPr>
    </w:p>
    <w:p w:rsidR="00AB58EE" w:rsidRDefault="00AB58EE" w:rsidP="00AB58EE">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t>Principle 10 – Limits on Use of Personal Information</w:t>
      </w:r>
    </w:p>
    <w:p w:rsidR="00AB58EE" w:rsidRPr="00AB58EE" w:rsidRDefault="00AB58EE" w:rsidP="00AB58EE">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A record-keeper who has possession or control of a record that contains PI that was obtained for a particular purpose shall not use the information for any other purpose unless:</w:t>
      </w:r>
    </w:p>
    <w:p w:rsidR="00AB58EE" w:rsidRPr="00AB58EE" w:rsidRDefault="00AB58EE" w:rsidP="00AB58E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individual concerned has consented to use of the information for that other purpose;</w:t>
      </w:r>
    </w:p>
    <w:p w:rsidR="00AB58EE" w:rsidRPr="00AB58EE" w:rsidRDefault="00AB58EE" w:rsidP="00AB58E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record-keeper believes on reasonable grounds that use of the information for that other purpose is necessary to prevent or lessen a serious and imminent threat to the life or health of the individual concerned or another person;</w:t>
      </w:r>
    </w:p>
    <w:p w:rsidR="00AB58EE" w:rsidRPr="00AB58EE" w:rsidRDefault="00AB58EE" w:rsidP="00AB58E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Use of the information for that other purpose is required or authorized by or under law;</w:t>
      </w:r>
    </w:p>
    <w:p w:rsidR="00AB58EE" w:rsidRPr="00AB58EE" w:rsidRDefault="00AB58EE" w:rsidP="00AB58E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Use of the information for that other purpose is reasonably necessary for enforcement of the criminal law or of a law imposing a pecuniary penalty, or for the protection of the public revenue;</w:t>
      </w:r>
    </w:p>
    <w:p w:rsidR="00AB58EE" w:rsidRPr="00AB58EE" w:rsidRDefault="00AB58EE" w:rsidP="00AB58EE">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purpose for which the information is used is directly related to the purpose for which the information was obtained.</w:t>
      </w:r>
    </w:p>
    <w:p w:rsidR="00AB58EE" w:rsidRDefault="00AB58EE" w:rsidP="00AB58EE">
      <w:pPr>
        <w:autoSpaceDE w:val="0"/>
        <w:autoSpaceDN w:val="0"/>
        <w:adjustRightInd w:val="0"/>
        <w:spacing w:after="0" w:line="240" w:lineRule="auto"/>
        <w:jc w:val="both"/>
        <w:rPr>
          <w:rFonts w:ascii="Times New Roman" w:hAnsi="Times New Roman" w:cs="Times New Roman"/>
          <w:b/>
          <w:bCs/>
          <w:sz w:val="24"/>
          <w:szCs w:val="20"/>
        </w:rPr>
      </w:pPr>
    </w:p>
    <w:p w:rsidR="00AB58EE" w:rsidRPr="00AB58EE" w:rsidRDefault="00AB58EE" w:rsidP="00AB58EE">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Where PI is used for enforcement of the criminal law or of a law imposing a pecuniary penalty, or for the protection of the public revenue, the record-keeper shall include in the record containing that information a note of that use.</w:t>
      </w:r>
    </w:p>
    <w:p w:rsidR="003754BC" w:rsidRDefault="003754BC" w:rsidP="000A2EBD">
      <w:pPr>
        <w:jc w:val="both"/>
        <w:rPr>
          <w:b/>
          <w:sz w:val="40"/>
        </w:rPr>
      </w:pPr>
    </w:p>
    <w:p w:rsidR="00AB58EE" w:rsidRDefault="00AB58EE" w:rsidP="00AB58EE">
      <w:pPr>
        <w:autoSpaceDE w:val="0"/>
        <w:autoSpaceDN w:val="0"/>
        <w:adjustRightInd w:val="0"/>
        <w:spacing w:after="0" w:line="240" w:lineRule="auto"/>
        <w:rPr>
          <w:rFonts w:ascii="OfficinaSans-Bold" w:hAnsi="OfficinaSans-Bold" w:cs="OfficinaSans-Bold"/>
          <w:b/>
          <w:bCs/>
          <w:sz w:val="26"/>
          <w:szCs w:val="26"/>
        </w:rPr>
      </w:pPr>
      <w:r>
        <w:rPr>
          <w:rFonts w:ascii="OfficinaSans-Bold" w:hAnsi="OfficinaSans-Bold" w:cs="OfficinaSans-Bold"/>
          <w:b/>
          <w:bCs/>
          <w:sz w:val="26"/>
          <w:szCs w:val="26"/>
        </w:rPr>
        <w:lastRenderedPageBreak/>
        <w:t>Principle 11 – Limits on Disclosure of Personal Information</w:t>
      </w:r>
    </w:p>
    <w:p w:rsidR="00AB58EE" w:rsidRDefault="00AB58EE" w:rsidP="00AB58EE">
      <w:pPr>
        <w:autoSpaceDE w:val="0"/>
        <w:autoSpaceDN w:val="0"/>
        <w:adjustRightInd w:val="0"/>
        <w:spacing w:after="0" w:line="240" w:lineRule="auto"/>
        <w:rPr>
          <w:rFonts w:ascii="OfficinaSans-Bold" w:hAnsi="OfficinaSans-Bold" w:cs="OfficinaSans-Bold"/>
          <w:b/>
          <w:bCs/>
          <w:sz w:val="26"/>
          <w:szCs w:val="26"/>
        </w:rPr>
      </w:pPr>
    </w:p>
    <w:p w:rsidR="00AB58EE" w:rsidRPr="00AB58EE" w:rsidRDefault="00AB58EE" w:rsidP="00AB58EE">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A record-keeper who has possession or control of a record that contains PI shall not disclose the information to a person, body or agency (other than the individual concerned) unless:</w:t>
      </w:r>
    </w:p>
    <w:p w:rsidR="00AB58EE" w:rsidRPr="00AB58EE" w:rsidRDefault="00AB58EE" w:rsidP="00AB58E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individual concerned is reasonably likely to have been aware, or made aware under Principle 2, that information of that kind is usually passed to that person, body or agency;</w:t>
      </w:r>
    </w:p>
    <w:p w:rsidR="00AB58EE" w:rsidRPr="00AB58EE" w:rsidRDefault="00AB58EE" w:rsidP="00AB58E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individual concerned has consented to the disclosure;</w:t>
      </w:r>
    </w:p>
    <w:p w:rsidR="00AB58EE" w:rsidRPr="00AB58EE" w:rsidRDefault="00AB58EE" w:rsidP="00AB58E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record-keeper believes on reasonable grounds that the disclosure is necessary to prevent or lessen a serious and imminent threat to the life or health of the individual concerned or of another person;</w:t>
      </w:r>
    </w:p>
    <w:p w:rsidR="00AB58EE" w:rsidRPr="00AB58EE" w:rsidRDefault="00AB58EE" w:rsidP="00AB58E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disclosure is required or authorized by or under law; or</w:t>
      </w:r>
    </w:p>
    <w:p w:rsidR="00AB58EE" w:rsidRPr="00AB58EE" w:rsidRDefault="00AB58EE" w:rsidP="00AB58E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The disclosure is reasonably necessary for the enforcement of the criminal law or of a law imposing a pecuniary penalty, or for the protection of the public revenue.</w:t>
      </w:r>
    </w:p>
    <w:p w:rsidR="00AB58EE" w:rsidRDefault="00AB58EE" w:rsidP="00AB58EE">
      <w:pPr>
        <w:autoSpaceDE w:val="0"/>
        <w:autoSpaceDN w:val="0"/>
        <w:adjustRightInd w:val="0"/>
        <w:spacing w:after="0" w:line="240" w:lineRule="auto"/>
        <w:jc w:val="both"/>
        <w:rPr>
          <w:rFonts w:ascii="Times New Roman" w:hAnsi="Times New Roman" w:cs="Times New Roman"/>
          <w:b/>
          <w:bCs/>
          <w:sz w:val="24"/>
          <w:szCs w:val="20"/>
        </w:rPr>
      </w:pPr>
    </w:p>
    <w:p w:rsidR="00AB58EE" w:rsidRDefault="00AB58EE" w:rsidP="00AB58EE">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Where PI is disclosed for the purposes of enforcement of the criminal law or of a law imposing a pecuniary penalty, or for the purpose of the protection of the public revenue, the record-keeper shall include in the record containing that information a note of the disclosure.</w:t>
      </w:r>
    </w:p>
    <w:p w:rsidR="00AB58EE" w:rsidRPr="00AB58EE" w:rsidRDefault="00AB58EE" w:rsidP="00AB58EE">
      <w:pPr>
        <w:autoSpaceDE w:val="0"/>
        <w:autoSpaceDN w:val="0"/>
        <w:adjustRightInd w:val="0"/>
        <w:spacing w:after="0" w:line="240" w:lineRule="auto"/>
        <w:jc w:val="both"/>
        <w:rPr>
          <w:rFonts w:ascii="Times New Roman" w:hAnsi="Times New Roman" w:cs="Times New Roman"/>
          <w:sz w:val="24"/>
          <w:szCs w:val="20"/>
        </w:rPr>
      </w:pPr>
    </w:p>
    <w:p w:rsidR="00AB58EE" w:rsidRPr="00AB58EE" w:rsidRDefault="00AB58EE" w:rsidP="00AB58EE">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0"/>
        </w:rPr>
      </w:pPr>
      <w:r w:rsidRPr="00AB58EE">
        <w:rPr>
          <w:rFonts w:ascii="Times New Roman" w:hAnsi="Times New Roman" w:cs="Times New Roman"/>
          <w:sz w:val="24"/>
          <w:szCs w:val="20"/>
        </w:rPr>
        <w:t>A person, body or agency to whom PI is disclosed under clause 1 of this principle shall not use or disclose the information for a purpose other than the purpose for which the information was given to the person, body or agency.</w:t>
      </w:r>
    </w:p>
    <w:p w:rsidR="00AB58EE" w:rsidRDefault="00AB58EE" w:rsidP="000A2EBD">
      <w:pPr>
        <w:pBdr>
          <w:bottom w:val="single" w:sz="6" w:space="1" w:color="auto"/>
        </w:pBdr>
        <w:jc w:val="both"/>
        <w:rPr>
          <w:b/>
          <w:sz w:val="40"/>
        </w:rPr>
      </w:pPr>
    </w:p>
    <w:p w:rsidR="001421C3" w:rsidRPr="00226F15" w:rsidRDefault="001421C3" w:rsidP="001421C3">
      <w:pPr>
        <w:jc w:val="center"/>
        <w:rPr>
          <w:b/>
          <w:sz w:val="40"/>
        </w:rPr>
      </w:pPr>
    </w:p>
    <w:sectPr w:rsidR="001421C3" w:rsidRPr="00226F15">
      <w:headerReference w:type="default" r:id="rId10"/>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etaki" w:date="2019-07-24T17:18:00Z" w:initials="K">
    <w:p w:rsidR="001421C3" w:rsidRDefault="001421C3">
      <w:pPr>
        <w:pStyle w:val="CommentText"/>
      </w:pPr>
      <w:r>
        <w:rPr>
          <w:rStyle w:val="CommentReference"/>
        </w:rPr>
        <w:annotationRef/>
      </w:r>
      <w:r>
        <w:t xml:space="preserve">Note for </w:t>
      </w:r>
      <w:proofErr w:type="gramStart"/>
      <w:r>
        <w:t>Wiley :</w:t>
      </w:r>
      <w:proofErr w:type="gramEnd"/>
      <w:r>
        <w:t xml:space="preserve"> The text is from </w:t>
      </w:r>
      <w:r w:rsidRPr="00F32E09">
        <w:rPr>
          <w:rFonts w:ascii="Times New Roman" w:hAnsi="Times New Roman" w:cs="Times New Roman"/>
          <w:b/>
          <w:bCs/>
          <w:color w:val="000000"/>
          <w:sz w:val="18"/>
          <w:szCs w:val="40"/>
          <w:highlight w:val="yellow"/>
        </w:rPr>
        <w:t>sections 29.8</w:t>
      </w:r>
      <w:r w:rsidRPr="0047578E">
        <w:rPr>
          <w:rFonts w:ascii="Times New Roman" w:hAnsi="Times New Roman" w:cs="Times New Roman"/>
          <w:bCs/>
          <w:color w:val="000000"/>
          <w:sz w:val="18"/>
          <w:szCs w:val="40"/>
          <w:highlight w:val="yellow"/>
        </w:rPr>
        <w:t xml:space="preserve"> and </w:t>
      </w:r>
      <w:r w:rsidRPr="00F32E09">
        <w:rPr>
          <w:rFonts w:ascii="Times New Roman" w:hAnsi="Times New Roman" w:cs="Times New Roman"/>
          <w:b/>
          <w:bCs/>
          <w:color w:val="000000"/>
          <w:sz w:val="18"/>
          <w:szCs w:val="40"/>
          <w:highlight w:val="yellow"/>
        </w:rPr>
        <w:t>29.9</w:t>
      </w:r>
      <w:r w:rsidRPr="0047578E">
        <w:rPr>
          <w:rFonts w:ascii="Times New Roman" w:hAnsi="Times New Roman" w:cs="Times New Roman"/>
          <w:bCs/>
          <w:color w:val="000000"/>
          <w:sz w:val="18"/>
          <w:szCs w:val="40"/>
          <w:highlight w:val="yellow"/>
        </w:rPr>
        <w:t xml:space="preserve"> of </w:t>
      </w:r>
      <w:proofErr w:type="spellStart"/>
      <w:r w:rsidRPr="0047578E">
        <w:rPr>
          <w:rFonts w:ascii="Times New Roman" w:hAnsi="Times New Roman" w:cs="Times New Roman"/>
          <w:bCs/>
          <w:color w:val="000000"/>
          <w:sz w:val="18"/>
          <w:szCs w:val="40"/>
          <w:highlight w:val="yellow"/>
        </w:rPr>
        <w:t>Chp</w:t>
      </w:r>
      <w:proofErr w:type="spellEnd"/>
      <w:r w:rsidRPr="0047578E">
        <w:rPr>
          <w:rFonts w:ascii="Times New Roman" w:hAnsi="Times New Roman" w:cs="Times New Roman"/>
          <w:bCs/>
          <w:color w:val="000000"/>
          <w:sz w:val="18"/>
          <w:szCs w:val="40"/>
          <w:highlight w:val="yellow"/>
        </w:rPr>
        <w:t xml:space="preserve"> 29 of </w:t>
      </w:r>
      <w:r w:rsidRPr="00F32E09">
        <w:rPr>
          <w:rFonts w:ascii="Times New Roman" w:hAnsi="Times New Roman" w:cs="Times New Roman"/>
          <w:b/>
          <w:bCs/>
          <w:color w:val="000000"/>
          <w:sz w:val="18"/>
          <w:szCs w:val="40"/>
          <w:highlight w:val="yellow"/>
        </w:rPr>
        <w:t>1</w:t>
      </w:r>
      <w:r w:rsidRPr="00F32E09">
        <w:rPr>
          <w:rFonts w:ascii="Times New Roman" w:hAnsi="Times New Roman" w:cs="Times New Roman"/>
          <w:b/>
          <w:bCs/>
          <w:color w:val="000000"/>
          <w:sz w:val="18"/>
          <w:szCs w:val="40"/>
          <w:highlight w:val="yellow"/>
          <w:vertAlign w:val="superscript"/>
        </w:rPr>
        <w:t>st</w:t>
      </w:r>
      <w:r w:rsidRPr="00F32E09">
        <w:rPr>
          <w:rFonts w:ascii="Times New Roman" w:hAnsi="Times New Roman" w:cs="Times New Roman"/>
          <w:b/>
          <w:bCs/>
          <w:color w:val="000000"/>
          <w:sz w:val="18"/>
          <w:szCs w:val="40"/>
          <w:highlight w:val="yellow"/>
        </w:rPr>
        <w:t xml:space="preserve"> Ed</w:t>
      </w:r>
      <w:r w:rsidRPr="00F32E09">
        <w:rPr>
          <w:rFonts w:ascii="Times New Roman" w:hAnsi="Times New Roman" w:cs="Times New Roman"/>
          <w:bCs/>
          <w:color w:val="000000"/>
          <w:sz w:val="18"/>
          <w:szCs w:val="40"/>
          <w:highlight w:val="yellow"/>
        </w:rPr>
        <w:t xml:space="preserve"> </w:t>
      </w:r>
      <w:r>
        <w:rPr>
          <w:rFonts w:ascii="Times New Roman" w:hAnsi="Times New Roman" w:cs="Times New Roman"/>
          <w:bCs/>
          <w:color w:val="000000"/>
          <w:sz w:val="18"/>
          <w:szCs w:val="40"/>
        </w:rPr>
        <w:t xml:space="preserve">of author Nina </w:t>
      </w:r>
      <w:proofErr w:type="spellStart"/>
      <w:r>
        <w:rPr>
          <w:rFonts w:ascii="Times New Roman" w:hAnsi="Times New Roman" w:cs="Times New Roman"/>
          <w:bCs/>
          <w:color w:val="000000"/>
          <w:sz w:val="18"/>
          <w:szCs w:val="40"/>
        </w:rPr>
        <w:t>Godbole’s</w:t>
      </w:r>
      <w:proofErr w:type="spellEnd"/>
      <w:r>
        <w:rPr>
          <w:rFonts w:ascii="Times New Roman" w:hAnsi="Times New Roman" w:cs="Times New Roman"/>
          <w:bCs/>
          <w:color w:val="000000"/>
          <w:sz w:val="18"/>
          <w:szCs w:val="40"/>
        </w:rPr>
        <w:t xml:space="preserve"> InfoSec book 1</w:t>
      </w:r>
      <w:r w:rsidRPr="001421C3">
        <w:rPr>
          <w:rFonts w:ascii="Times New Roman" w:hAnsi="Times New Roman" w:cs="Times New Roman"/>
          <w:bCs/>
          <w:color w:val="000000"/>
          <w:sz w:val="18"/>
          <w:szCs w:val="40"/>
          <w:vertAlign w:val="superscript"/>
        </w:rPr>
        <w:t>st</w:t>
      </w:r>
      <w:r>
        <w:rPr>
          <w:rFonts w:ascii="Times New Roman" w:hAnsi="Times New Roman" w:cs="Times New Roman"/>
          <w:bCs/>
          <w:color w:val="000000"/>
          <w:sz w:val="18"/>
          <w:szCs w:val="40"/>
        </w:rPr>
        <w:t xml:space="preserve"> Ed</w:t>
      </w:r>
    </w:p>
  </w:comment>
  <w:comment w:id="1" w:author="Ketaki" w:date="2019-07-24T16:21:00Z" w:initials="K">
    <w:p w:rsidR="007210B8" w:rsidRDefault="007210B8" w:rsidP="007210B8">
      <w:pPr>
        <w:autoSpaceDE w:val="0"/>
        <w:autoSpaceDN w:val="0"/>
        <w:adjustRightInd w:val="0"/>
        <w:spacing w:after="0" w:line="240" w:lineRule="auto"/>
        <w:jc w:val="center"/>
        <w:rPr>
          <w:rFonts w:ascii="Arial" w:hAnsi="Arial" w:cs="Arial"/>
          <w:color w:val="000000"/>
          <w:sz w:val="16"/>
          <w:szCs w:val="16"/>
        </w:rPr>
      </w:pPr>
      <w:r>
        <w:rPr>
          <w:rStyle w:val="CommentReference"/>
        </w:rPr>
        <w:annotationRef/>
      </w:r>
      <w:r>
        <w:t xml:space="preserve">To Copy Editor, </w:t>
      </w:r>
      <w:proofErr w:type="spellStart"/>
      <w:r>
        <w:t>Meenakshi</w:t>
      </w:r>
      <w:proofErr w:type="spellEnd"/>
      <w:r>
        <w:t xml:space="preserve"> and Haroon: this is from Print book </w:t>
      </w:r>
      <w:proofErr w:type="spellStart"/>
      <w:r>
        <w:t>Pg</w:t>
      </w:r>
      <w:proofErr w:type="spellEnd"/>
      <w:r>
        <w:t xml:space="preserve"> </w:t>
      </w:r>
      <w:proofErr w:type="gramStart"/>
      <w:r>
        <w:rPr>
          <w:rFonts w:ascii="Arial" w:hAnsi="Arial" w:cs="Arial"/>
          <w:color w:val="000000"/>
          <w:sz w:val="20"/>
          <w:szCs w:val="20"/>
        </w:rPr>
        <w:t>583  (</w:t>
      </w:r>
      <w:proofErr w:type="gramEnd"/>
      <w:r>
        <w:rPr>
          <w:rFonts w:ascii="Arial" w:hAnsi="Arial" w:cs="Arial"/>
          <w:color w:val="000000"/>
          <w:sz w:val="20"/>
          <w:szCs w:val="20"/>
        </w:rPr>
        <w:t>21 of 27)</w:t>
      </w:r>
    </w:p>
    <w:p w:rsidR="007210B8" w:rsidRDefault="007210B8">
      <w:pPr>
        <w:pStyle w:val="CommentText"/>
      </w:pPr>
      <w:r>
        <w:t xml:space="preserve">Of </w:t>
      </w:r>
      <w:proofErr w:type="spellStart"/>
      <w:r>
        <w:t>Chp</w:t>
      </w:r>
      <w:proofErr w:type="spellEnd"/>
      <w:r>
        <w:t xml:space="preserve"> 29 of 1</w:t>
      </w:r>
      <w:r w:rsidRPr="007210B8">
        <w:rPr>
          <w:vertAlign w:val="superscript"/>
        </w:rPr>
        <w:t>st</w:t>
      </w:r>
      <w:r>
        <w:t xml:space="preserve"> Ed of Author’s InfoSec book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68C" w:rsidRDefault="0039268C" w:rsidP="0024728F">
      <w:pPr>
        <w:spacing w:after="0" w:line="240" w:lineRule="auto"/>
      </w:pPr>
      <w:r>
        <w:separator/>
      </w:r>
    </w:p>
  </w:endnote>
  <w:endnote w:type="continuationSeparator" w:id="0">
    <w:p w:rsidR="0039268C" w:rsidRDefault="0039268C" w:rsidP="00247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Garamond-Semibold">
    <w:panose1 w:val="00000000000000000000"/>
    <w:charset w:val="00"/>
    <w:family w:val="roman"/>
    <w:notTrueType/>
    <w:pitch w:val="default"/>
    <w:sig w:usb0="00000003" w:usb1="00000000" w:usb2="00000000" w:usb3="00000000" w:csb0="00000001" w:csb1="00000000"/>
  </w:font>
  <w:font w:name="Swiss721BT-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OfficinaSans-Bold">
    <w:panose1 w:val="00000000000000000000"/>
    <w:charset w:val="00"/>
    <w:family w:val="swiss"/>
    <w:notTrueType/>
    <w:pitch w:val="default"/>
    <w:sig w:usb0="00000003" w:usb1="00000000" w:usb2="00000000" w:usb3="00000000" w:csb0="00000001" w:csb1="00000000"/>
  </w:font>
  <w:font w:name="AGaramon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6F" w:rsidRPr="0083236F" w:rsidRDefault="0083236F" w:rsidP="0083236F">
    <w:pPr>
      <w:pStyle w:val="Footer"/>
      <w:rPr>
        <w:sz w:val="18"/>
        <w:szCs w:val="18"/>
      </w:rPr>
    </w:pPr>
    <w:r w:rsidRPr="0083236F">
      <w:rPr>
        <w:sz w:val="18"/>
        <w:szCs w:val="18"/>
      </w:rPr>
      <w:t xml:space="preserve">Author – Nina S. </w:t>
    </w:r>
    <w:proofErr w:type="spellStart"/>
    <w:r w:rsidRPr="0083236F">
      <w:rPr>
        <w:sz w:val="18"/>
        <w:szCs w:val="18"/>
      </w:rPr>
      <w:t>Godbole</w:t>
    </w:r>
    <w:proofErr w:type="spellEnd"/>
    <w:r w:rsidRPr="0083236F">
      <w:rPr>
        <w:sz w:val="18"/>
        <w:szCs w:val="18"/>
      </w:rPr>
      <w:t xml:space="preserve"> </w:t>
    </w:r>
  </w:p>
  <w:p w:rsidR="0083236F" w:rsidRPr="0083236F" w:rsidRDefault="0083236F" w:rsidP="0083236F">
    <w:pPr>
      <w:pStyle w:val="Footer"/>
      <w:rPr>
        <w:sz w:val="18"/>
        <w:szCs w:val="18"/>
      </w:rPr>
    </w:pPr>
    <w:r w:rsidRPr="0083236F">
      <w:rPr>
        <w:sz w:val="18"/>
        <w:szCs w:val="18"/>
      </w:rPr>
      <w:t>Permission is granted to use, modify, and distribute this document provided the source is recognized.</w:t>
    </w:r>
  </w:p>
  <w:p w:rsidR="0083236F" w:rsidRDefault="00832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68C" w:rsidRDefault="0039268C" w:rsidP="0024728F">
      <w:pPr>
        <w:spacing w:after="0" w:line="240" w:lineRule="auto"/>
      </w:pPr>
      <w:r>
        <w:separator/>
      </w:r>
    </w:p>
  </w:footnote>
  <w:footnote w:type="continuationSeparator" w:id="0">
    <w:p w:rsidR="0039268C" w:rsidRDefault="0039268C" w:rsidP="00247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28F" w:rsidRDefault="0024728F">
    <w:pPr>
      <w:pStyle w:val="Header"/>
    </w:pPr>
    <w:r w:rsidRPr="0024728F">
      <w:t xml:space="preserve">© Nina </w:t>
    </w:r>
    <w:proofErr w:type="spellStart"/>
    <w:r w:rsidRPr="0024728F">
      <w:t>Godbole</w:t>
    </w:r>
    <w:proofErr w:type="spellEnd"/>
    <w:r w:rsidRPr="0024728F">
      <w:t xml:space="preserve"> - Author</w:t>
    </w:r>
  </w:p>
  <w:p w:rsidR="0024728F" w:rsidRDefault="00247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1FCD"/>
    <w:multiLevelType w:val="hybridMultilevel"/>
    <w:tmpl w:val="29B0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A3C83"/>
    <w:multiLevelType w:val="hybridMultilevel"/>
    <w:tmpl w:val="C29C5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nsid w:val="154233D3"/>
    <w:multiLevelType w:val="hybridMultilevel"/>
    <w:tmpl w:val="5650B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434769"/>
    <w:multiLevelType w:val="hybridMultilevel"/>
    <w:tmpl w:val="70CCBB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D1A2F87"/>
    <w:multiLevelType w:val="hybridMultilevel"/>
    <w:tmpl w:val="FF2CE8C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223B73EA"/>
    <w:multiLevelType w:val="hybridMultilevel"/>
    <w:tmpl w:val="3F46F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FC71E88"/>
    <w:multiLevelType w:val="hybridMultilevel"/>
    <w:tmpl w:val="451838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0DC2660"/>
    <w:multiLevelType w:val="hybridMultilevel"/>
    <w:tmpl w:val="C20E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F16CD4"/>
    <w:multiLevelType w:val="hybridMultilevel"/>
    <w:tmpl w:val="997A7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A732BD"/>
    <w:multiLevelType w:val="hybridMultilevel"/>
    <w:tmpl w:val="6CCEB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4BF099F"/>
    <w:multiLevelType w:val="hybridMultilevel"/>
    <w:tmpl w:val="EE5286FE"/>
    <w:lvl w:ilvl="0" w:tplc="BD3412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E4251F8"/>
    <w:multiLevelType w:val="hybridMultilevel"/>
    <w:tmpl w:val="C198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C327BA"/>
    <w:multiLevelType w:val="hybridMultilevel"/>
    <w:tmpl w:val="EDB4BA62"/>
    <w:lvl w:ilvl="0" w:tplc="7B1ED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5A51D6"/>
    <w:multiLevelType w:val="hybridMultilevel"/>
    <w:tmpl w:val="84B0E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F27213"/>
    <w:multiLevelType w:val="hybridMultilevel"/>
    <w:tmpl w:val="35426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94D5F"/>
    <w:multiLevelType w:val="hybridMultilevel"/>
    <w:tmpl w:val="D7C4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7B538A"/>
    <w:multiLevelType w:val="hybridMultilevel"/>
    <w:tmpl w:val="4790C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B1950"/>
    <w:multiLevelType w:val="hybridMultilevel"/>
    <w:tmpl w:val="94840F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nsid w:val="76F262B6"/>
    <w:multiLevelType w:val="hybridMultilevel"/>
    <w:tmpl w:val="3092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F125DA"/>
    <w:multiLevelType w:val="hybridMultilevel"/>
    <w:tmpl w:val="BD421A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79045C73"/>
    <w:multiLevelType w:val="hybridMultilevel"/>
    <w:tmpl w:val="5838B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9"/>
  </w:num>
  <w:num w:numId="4">
    <w:abstractNumId w:val="17"/>
  </w:num>
  <w:num w:numId="5">
    <w:abstractNumId w:val="4"/>
  </w:num>
  <w:num w:numId="6">
    <w:abstractNumId w:val="13"/>
  </w:num>
  <w:num w:numId="7">
    <w:abstractNumId w:val="8"/>
  </w:num>
  <w:num w:numId="8">
    <w:abstractNumId w:val="15"/>
  </w:num>
  <w:num w:numId="9">
    <w:abstractNumId w:val="14"/>
  </w:num>
  <w:num w:numId="10">
    <w:abstractNumId w:val="7"/>
  </w:num>
  <w:num w:numId="11">
    <w:abstractNumId w:val="3"/>
  </w:num>
  <w:num w:numId="12">
    <w:abstractNumId w:val="1"/>
  </w:num>
  <w:num w:numId="13">
    <w:abstractNumId w:val="0"/>
  </w:num>
  <w:num w:numId="14">
    <w:abstractNumId w:val="11"/>
  </w:num>
  <w:num w:numId="15">
    <w:abstractNumId w:val="18"/>
  </w:num>
  <w:num w:numId="16">
    <w:abstractNumId w:val="20"/>
  </w:num>
  <w:num w:numId="17">
    <w:abstractNumId w:val="9"/>
  </w:num>
  <w:num w:numId="18">
    <w:abstractNumId w:val="2"/>
  </w:num>
  <w:num w:numId="19">
    <w:abstractNumId w:val="5"/>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CEE"/>
    <w:rsid w:val="000A2EBD"/>
    <w:rsid w:val="001421C3"/>
    <w:rsid w:val="00167F1E"/>
    <w:rsid w:val="00226F15"/>
    <w:rsid w:val="0024728F"/>
    <w:rsid w:val="002E2720"/>
    <w:rsid w:val="002E3741"/>
    <w:rsid w:val="003754BC"/>
    <w:rsid w:val="0039268C"/>
    <w:rsid w:val="004B68E1"/>
    <w:rsid w:val="005612EC"/>
    <w:rsid w:val="00623CEE"/>
    <w:rsid w:val="007210B8"/>
    <w:rsid w:val="0083236F"/>
    <w:rsid w:val="008F35DF"/>
    <w:rsid w:val="00AB58EE"/>
    <w:rsid w:val="00D41418"/>
    <w:rsid w:val="00E24B3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6F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6F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3CEE"/>
    <w:pPr>
      <w:ind w:left="720"/>
      <w:contextualSpacing/>
    </w:pPr>
  </w:style>
  <w:style w:type="character" w:customStyle="1" w:styleId="Heading1Char">
    <w:name w:val="Heading 1 Char"/>
    <w:basedOn w:val="DefaultParagraphFont"/>
    <w:link w:val="Heading1"/>
    <w:uiPriority w:val="9"/>
    <w:rsid w:val="00226F1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6F1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10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0B8"/>
    <w:rPr>
      <w:rFonts w:ascii="Tahoma" w:hAnsi="Tahoma" w:cs="Tahoma"/>
      <w:sz w:val="16"/>
      <w:szCs w:val="16"/>
    </w:rPr>
  </w:style>
  <w:style w:type="character" w:styleId="CommentReference">
    <w:name w:val="annotation reference"/>
    <w:basedOn w:val="DefaultParagraphFont"/>
    <w:uiPriority w:val="99"/>
    <w:semiHidden/>
    <w:unhideWhenUsed/>
    <w:rsid w:val="007210B8"/>
    <w:rPr>
      <w:sz w:val="16"/>
      <w:szCs w:val="16"/>
    </w:rPr>
  </w:style>
  <w:style w:type="paragraph" w:styleId="CommentText">
    <w:name w:val="annotation text"/>
    <w:basedOn w:val="Normal"/>
    <w:link w:val="CommentTextChar"/>
    <w:uiPriority w:val="99"/>
    <w:semiHidden/>
    <w:unhideWhenUsed/>
    <w:rsid w:val="007210B8"/>
    <w:pPr>
      <w:spacing w:line="240" w:lineRule="auto"/>
    </w:pPr>
    <w:rPr>
      <w:sz w:val="20"/>
      <w:szCs w:val="20"/>
    </w:rPr>
  </w:style>
  <w:style w:type="character" w:customStyle="1" w:styleId="CommentTextChar">
    <w:name w:val="Comment Text Char"/>
    <w:basedOn w:val="DefaultParagraphFont"/>
    <w:link w:val="CommentText"/>
    <w:uiPriority w:val="99"/>
    <w:semiHidden/>
    <w:rsid w:val="007210B8"/>
    <w:rPr>
      <w:sz w:val="20"/>
      <w:szCs w:val="20"/>
    </w:rPr>
  </w:style>
  <w:style w:type="paragraph" w:styleId="CommentSubject">
    <w:name w:val="annotation subject"/>
    <w:basedOn w:val="CommentText"/>
    <w:next w:val="CommentText"/>
    <w:link w:val="CommentSubjectChar"/>
    <w:uiPriority w:val="99"/>
    <w:semiHidden/>
    <w:unhideWhenUsed/>
    <w:rsid w:val="007210B8"/>
    <w:rPr>
      <w:b/>
      <w:bCs/>
    </w:rPr>
  </w:style>
  <w:style w:type="character" w:customStyle="1" w:styleId="CommentSubjectChar">
    <w:name w:val="Comment Subject Char"/>
    <w:basedOn w:val="CommentTextChar"/>
    <w:link w:val="CommentSubject"/>
    <w:uiPriority w:val="99"/>
    <w:semiHidden/>
    <w:rsid w:val="007210B8"/>
    <w:rPr>
      <w:b/>
      <w:bCs/>
      <w:sz w:val="20"/>
      <w:szCs w:val="20"/>
    </w:rPr>
  </w:style>
  <w:style w:type="paragraph" w:styleId="Header">
    <w:name w:val="header"/>
    <w:basedOn w:val="Normal"/>
    <w:link w:val="HeaderChar"/>
    <w:uiPriority w:val="99"/>
    <w:unhideWhenUsed/>
    <w:rsid w:val="002472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28F"/>
  </w:style>
  <w:style w:type="paragraph" w:styleId="Footer">
    <w:name w:val="footer"/>
    <w:basedOn w:val="Normal"/>
    <w:link w:val="FooterChar"/>
    <w:uiPriority w:val="99"/>
    <w:unhideWhenUsed/>
    <w:rsid w:val="002472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2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6F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6F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3CEE"/>
    <w:pPr>
      <w:ind w:left="720"/>
      <w:contextualSpacing/>
    </w:pPr>
  </w:style>
  <w:style w:type="character" w:customStyle="1" w:styleId="Heading1Char">
    <w:name w:val="Heading 1 Char"/>
    <w:basedOn w:val="DefaultParagraphFont"/>
    <w:link w:val="Heading1"/>
    <w:uiPriority w:val="9"/>
    <w:rsid w:val="00226F1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6F1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10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0B8"/>
    <w:rPr>
      <w:rFonts w:ascii="Tahoma" w:hAnsi="Tahoma" w:cs="Tahoma"/>
      <w:sz w:val="16"/>
      <w:szCs w:val="16"/>
    </w:rPr>
  </w:style>
  <w:style w:type="character" w:styleId="CommentReference">
    <w:name w:val="annotation reference"/>
    <w:basedOn w:val="DefaultParagraphFont"/>
    <w:uiPriority w:val="99"/>
    <w:semiHidden/>
    <w:unhideWhenUsed/>
    <w:rsid w:val="007210B8"/>
    <w:rPr>
      <w:sz w:val="16"/>
      <w:szCs w:val="16"/>
    </w:rPr>
  </w:style>
  <w:style w:type="paragraph" w:styleId="CommentText">
    <w:name w:val="annotation text"/>
    <w:basedOn w:val="Normal"/>
    <w:link w:val="CommentTextChar"/>
    <w:uiPriority w:val="99"/>
    <w:semiHidden/>
    <w:unhideWhenUsed/>
    <w:rsid w:val="007210B8"/>
    <w:pPr>
      <w:spacing w:line="240" w:lineRule="auto"/>
    </w:pPr>
    <w:rPr>
      <w:sz w:val="20"/>
      <w:szCs w:val="20"/>
    </w:rPr>
  </w:style>
  <w:style w:type="character" w:customStyle="1" w:styleId="CommentTextChar">
    <w:name w:val="Comment Text Char"/>
    <w:basedOn w:val="DefaultParagraphFont"/>
    <w:link w:val="CommentText"/>
    <w:uiPriority w:val="99"/>
    <w:semiHidden/>
    <w:rsid w:val="007210B8"/>
    <w:rPr>
      <w:sz w:val="20"/>
      <w:szCs w:val="20"/>
    </w:rPr>
  </w:style>
  <w:style w:type="paragraph" w:styleId="CommentSubject">
    <w:name w:val="annotation subject"/>
    <w:basedOn w:val="CommentText"/>
    <w:next w:val="CommentText"/>
    <w:link w:val="CommentSubjectChar"/>
    <w:uiPriority w:val="99"/>
    <w:semiHidden/>
    <w:unhideWhenUsed/>
    <w:rsid w:val="007210B8"/>
    <w:rPr>
      <w:b/>
      <w:bCs/>
    </w:rPr>
  </w:style>
  <w:style w:type="character" w:customStyle="1" w:styleId="CommentSubjectChar">
    <w:name w:val="Comment Subject Char"/>
    <w:basedOn w:val="CommentTextChar"/>
    <w:link w:val="CommentSubject"/>
    <w:uiPriority w:val="99"/>
    <w:semiHidden/>
    <w:rsid w:val="007210B8"/>
    <w:rPr>
      <w:b/>
      <w:bCs/>
      <w:sz w:val="20"/>
      <w:szCs w:val="20"/>
    </w:rPr>
  </w:style>
  <w:style w:type="paragraph" w:styleId="Header">
    <w:name w:val="header"/>
    <w:basedOn w:val="Normal"/>
    <w:link w:val="HeaderChar"/>
    <w:uiPriority w:val="99"/>
    <w:unhideWhenUsed/>
    <w:rsid w:val="002472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28F"/>
  </w:style>
  <w:style w:type="paragraph" w:styleId="Footer">
    <w:name w:val="footer"/>
    <w:basedOn w:val="Normal"/>
    <w:link w:val="FooterChar"/>
    <w:uiPriority w:val="99"/>
    <w:unhideWhenUsed/>
    <w:rsid w:val="002472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Ketaki</dc:creator>
  <cp:lastModifiedBy>Ketaki</cp:lastModifiedBy>
  <cp:revision>2</cp:revision>
  <dcterms:created xsi:type="dcterms:W3CDTF">2019-10-10T15:16:00Z</dcterms:created>
  <dcterms:modified xsi:type="dcterms:W3CDTF">2019-10-10T15:16:00Z</dcterms:modified>
</cp:coreProperties>
</file>